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0A29" w14:textId="77777777" w:rsidR="00D1078D" w:rsidRPr="00C02702" w:rsidRDefault="00AE6F8E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</w:p>
    <w:p w14:paraId="09CAA9E1" w14:textId="319C9345"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1B6BE8">
        <w:rPr>
          <w:rFonts w:ascii="Calibri" w:hAnsi="Calibri"/>
        </w:rPr>
        <w:t>a couple of measures that did not become law this year on their own</w:t>
      </w:r>
      <w:r w:rsidRPr="00F52F2A">
        <w:rPr>
          <w:rFonts w:ascii="Calibri" w:hAnsi="Calibri"/>
        </w:rPr>
        <w:t>…</w:t>
      </w:r>
    </w:p>
    <w:p w14:paraId="3EE3CE31" w14:textId="54E7B358"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1B6BE8">
        <w:rPr>
          <w:rFonts w:ascii="Calibri" w:hAnsi="Calibri"/>
          <w:b/>
        </w:rPr>
        <w:t>0</w:t>
      </w:r>
      <w:r w:rsidR="00AB588A">
        <w:rPr>
          <w:rFonts w:ascii="Calibri" w:hAnsi="Calibri"/>
          <w:b/>
        </w:rPr>
        <w:t>3</w:t>
      </w:r>
      <w:r w:rsidR="007F4544">
        <w:rPr>
          <w:rFonts w:ascii="Calibri" w:hAnsi="Calibri"/>
          <w:b/>
        </w:rPr>
        <w:tab/>
        <w:t xml:space="preserve">Q: </w:t>
      </w:r>
      <w:r w:rsidR="00AB588A">
        <w:rPr>
          <w:rFonts w:ascii="Calibri" w:hAnsi="Calibri"/>
          <w:b/>
        </w:rPr>
        <w:t>For the record….</w:t>
      </w:r>
    </w:p>
    <w:p w14:paraId="446A0325" w14:textId="472C1CFC" w:rsidR="007F4544" w:rsidRDefault="001B6BE8" w:rsidP="00F051F2">
      <w:pPr>
        <w:rPr>
          <w:rFonts w:ascii="Calibri" w:hAnsi="Calibri"/>
        </w:rPr>
      </w:pPr>
      <w:hyperlink r:id="rId4" w:history="1">
        <w:r w:rsidRPr="001B6BE8">
          <w:rPr>
            <w:rStyle w:val="Hyperlink"/>
            <w:rFonts w:ascii="Calibri" w:hAnsi="Calibri"/>
          </w:rPr>
          <w:t>Senate Bill 14</w:t>
        </w:r>
      </w:hyperlink>
      <w:r>
        <w:rPr>
          <w:rFonts w:ascii="Calibri" w:hAnsi="Calibri"/>
        </w:rPr>
        <w:t xml:space="preserve"> was pre-filed on Dec. 1 and heard by the </w:t>
      </w:r>
      <w:hyperlink r:id="rId5" w:history="1">
        <w:r w:rsidRPr="001B6BE8">
          <w:rPr>
            <w:rStyle w:val="Hyperlink"/>
            <w:rFonts w:ascii="Calibri" w:hAnsi="Calibri"/>
          </w:rPr>
          <w:t>Missouri Senate Agriculture, Food Production and Outdoor Resources Committee</w:t>
        </w:r>
      </w:hyperlink>
      <w:r>
        <w:rPr>
          <w:rFonts w:ascii="Calibri" w:hAnsi="Calibri"/>
        </w:rPr>
        <w:t xml:space="preserve"> on Jan. 23.</w:t>
      </w:r>
    </w:p>
    <w:p w14:paraId="272F4B55" w14:textId="6C3A19EF" w:rsidR="001B6BE8" w:rsidRDefault="001B6BE8" w:rsidP="00F051F2">
      <w:pPr>
        <w:rPr>
          <w:rFonts w:ascii="Calibri" w:hAnsi="Calibri"/>
        </w:rPr>
      </w:pPr>
      <w:r>
        <w:rPr>
          <w:rFonts w:ascii="Calibri" w:hAnsi="Calibri"/>
        </w:rPr>
        <w:t>Senator Justin Brown of Rolla was the sponsor. On Jan. 23, he told the Missouri Senate Agriculture, Food Production and Outdoor Resources Committee this legislation said</w:t>
      </w:r>
      <w:r w:rsidRPr="001B6BE8">
        <w:rPr>
          <w:rFonts w:ascii="Calibri" w:hAnsi="Calibri"/>
        </w:rPr>
        <w:t xml:space="preserve"> a pesticide registered by certain federal agencies or a pesticide label consistent with certain federal pesticide labeling requirements </w:t>
      </w:r>
      <w:r>
        <w:rPr>
          <w:rFonts w:ascii="Calibri" w:hAnsi="Calibri"/>
        </w:rPr>
        <w:t>would</w:t>
      </w:r>
      <w:r w:rsidRPr="001B6BE8">
        <w:rPr>
          <w:rFonts w:ascii="Calibri" w:hAnsi="Calibri"/>
        </w:rPr>
        <w:t xml:space="preserve"> satisfy any warning label requirement regarding cancer under any other provision of current law.</w:t>
      </w:r>
      <w:r>
        <w:rPr>
          <w:rFonts w:ascii="Calibri" w:hAnsi="Calibri"/>
        </w:rPr>
        <w:t>…</w:t>
      </w:r>
    </w:p>
    <w:p w14:paraId="44571343" w14:textId="51D2C459" w:rsidR="001B6BE8" w:rsidRPr="001B6BE8" w:rsidRDefault="001B6BE8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1B6BE8">
        <w:rPr>
          <w:rFonts w:ascii="Calibri" w:hAnsi="Calibri"/>
          <w:b/>
          <w:bCs/>
        </w:rPr>
        <w:t>Brown</w:t>
      </w:r>
      <w:r w:rsidRPr="001B6BE8">
        <w:rPr>
          <w:rFonts w:ascii="Calibri" w:hAnsi="Calibri"/>
          <w:b/>
          <w:bCs/>
        </w:rPr>
        <w:tab/>
      </w:r>
      <w:r w:rsidRPr="001B6BE8">
        <w:rPr>
          <w:rFonts w:ascii="Calibri" w:hAnsi="Calibri"/>
          <w:b/>
          <w:bCs/>
        </w:rPr>
        <w:tab/>
        <w:t>:30</w:t>
      </w:r>
      <w:r w:rsidRPr="001B6BE8">
        <w:rPr>
          <w:rFonts w:ascii="Calibri" w:hAnsi="Calibri"/>
          <w:b/>
          <w:bCs/>
        </w:rPr>
        <w:tab/>
        <w:t>Q: its current label.</w:t>
      </w:r>
    </w:p>
    <w:p w14:paraId="11CC9A9D" w14:textId="49AB0182" w:rsidR="001B6BE8" w:rsidRPr="001B6BE8" w:rsidRDefault="001B6BE8" w:rsidP="001B6BE8">
      <w:pPr>
        <w:rPr>
          <w:rFonts w:ascii="Calibri" w:hAnsi="Calibri"/>
        </w:rPr>
      </w:pPr>
      <w:r w:rsidRPr="001B6BE8">
        <w:rPr>
          <w:rFonts w:ascii="Calibri" w:hAnsi="Calibri"/>
        </w:rPr>
        <w:t xml:space="preserve">The panel voted this proposal “do pass” </w:t>
      </w:r>
      <w:r>
        <w:rPr>
          <w:rFonts w:ascii="Calibri" w:hAnsi="Calibri"/>
        </w:rPr>
        <w:t>on Jan. 30</w:t>
      </w:r>
      <w:r w:rsidRPr="001B6BE8">
        <w:rPr>
          <w:rFonts w:ascii="Calibri" w:hAnsi="Calibri"/>
        </w:rPr>
        <w:t>, but it was not taken up on the floor of the Missouri Senate for full discussion.</w:t>
      </w:r>
      <w:r>
        <w:rPr>
          <w:rFonts w:ascii="Calibri" w:hAnsi="Calibri"/>
        </w:rPr>
        <w:t xml:space="preserve"> There</w:t>
      </w:r>
      <w:r w:rsidR="004810A4">
        <w:rPr>
          <w:rFonts w:ascii="Calibri" w:hAnsi="Calibri"/>
        </w:rPr>
        <w:t xml:space="preserve"> i</w:t>
      </w:r>
      <w:r>
        <w:rPr>
          <w:rFonts w:ascii="Calibri" w:hAnsi="Calibri"/>
        </w:rPr>
        <w:t xml:space="preserve">s a chance this bill is filed again for the </w:t>
      </w:r>
      <w:r w:rsidRPr="001B6BE8">
        <w:rPr>
          <w:rFonts w:ascii="Calibri" w:hAnsi="Calibri"/>
          <w:i/>
          <w:iCs/>
        </w:rPr>
        <w:t>next</w:t>
      </w:r>
      <w:r>
        <w:rPr>
          <w:rFonts w:ascii="Calibri" w:hAnsi="Calibri"/>
        </w:rPr>
        <w:t xml:space="preserve"> regular legislative session.</w:t>
      </w:r>
    </w:p>
    <w:p w14:paraId="74D58A12" w14:textId="6BAC5CCF" w:rsidR="001B6BE8" w:rsidRDefault="001B6BE8" w:rsidP="00F051F2">
      <w:pPr>
        <w:rPr>
          <w:rFonts w:ascii="Calibri" w:hAnsi="Calibri"/>
        </w:rPr>
      </w:pPr>
      <w:r>
        <w:rPr>
          <w:rFonts w:ascii="Calibri" w:hAnsi="Calibri"/>
        </w:rPr>
        <w:t>Another measure that was not successful as a stand-alone proposal, but later became part of another piece of legislation…</w:t>
      </w:r>
    </w:p>
    <w:p w14:paraId="6C4FC541" w14:textId="7B7057B6" w:rsidR="001B6BE8" w:rsidRPr="001B6BE8" w:rsidRDefault="001B6BE8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1B6BE8">
        <w:rPr>
          <w:rFonts w:ascii="Calibri" w:hAnsi="Calibri"/>
          <w:b/>
          <w:bCs/>
        </w:rPr>
        <w:t>Nat Snd 2</w:t>
      </w:r>
      <w:r w:rsidRPr="001B6BE8">
        <w:rPr>
          <w:rFonts w:ascii="Calibri" w:hAnsi="Calibri"/>
          <w:b/>
          <w:bCs/>
        </w:rPr>
        <w:tab/>
        <w:t>:0</w:t>
      </w:r>
      <w:r w:rsidR="00AB588A">
        <w:rPr>
          <w:rFonts w:ascii="Calibri" w:hAnsi="Calibri"/>
          <w:b/>
          <w:bCs/>
        </w:rPr>
        <w:t>3</w:t>
      </w:r>
      <w:r w:rsidRPr="001B6BE8">
        <w:rPr>
          <w:rFonts w:ascii="Calibri" w:hAnsi="Calibri"/>
          <w:b/>
          <w:bCs/>
        </w:rPr>
        <w:tab/>
        <w:t xml:space="preserve">Q: </w:t>
      </w:r>
      <w:r w:rsidR="00AB588A">
        <w:rPr>
          <w:rFonts w:ascii="Calibri" w:hAnsi="Calibri"/>
          <w:b/>
          <w:bCs/>
        </w:rPr>
        <w:t>9th. Mr. President….</w:t>
      </w:r>
    </w:p>
    <w:p w14:paraId="3C2ADE20" w14:textId="00C63914" w:rsidR="001B6BE8" w:rsidRDefault="001B6BE8" w:rsidP="00F051F2">
      <w:pPr>
        <w:rPr>
          <w:rFonts w:ascii="Calibri" w:hAnsi="Calibri"/>
        </w:rPr>
      </w:pPr>
      <w:hyperlink r:id="rId6" w:history="1">
        <w:r w:rsidRPr="001B6BE8">
          <w:rPr>
            <w:rStyle w:val="Hyperlink"/>
            <w:rFonts w:ascii="Calibri" w:hAnsi="Calibri"/>
          </w:rPr>
          <w:t>Senate Bill 38</w:t>
        </w:r>
      </w:hyperlink>
      <w:r>
        <w:rPr>
          <w:rFonts w:ascii="Calibri" w:hAnsi="Calibri"/>
        </w:rPr>
        <w:t xml:space="preserve"> was pre-filed on Dec. 1; heard by the </w:t>
      </w:r>
      <w:hyperlink r:id="rId7" w:history="1">
        <w:r w:rsidRPr="001B6BE8">
          <w:rPr>
            <w:rStyle w:val="Hyperlink"/>
            <w:rFonts w:ascii="Calibri" w:hAnsi="Calibri"/>
          </w:rPr>
          <w:t>Missouri Senate Progress and Development Committee</w:t>
        </w:r>
      </w:hyperlink>
      <w:r>
        <w:rPr>
          <w:rFonts w:ascii="Calibri" w:hAnsi="Calibri"/>
        </w:rPr>
        <w:t xml:space="preserve"> on Jan. 28; </w:t>
      </w:r>
      <w:r w:rsidR="00143B4B">
        <w:rPr>
          <w:rFonts w:ascii="Calibri" w:hAnsi="Calibri"/>
        </w:rPr>
        <w:t>perfected on March 3; and sent to the Missouri House of Representatives on March 6.</w:t>
      </w:r>
    </w:p>
    <w:p w14:paraId="7B568B09" w14:textId="29B4A5C6" w:rsidR="00143B4B" w:rsidRDefault="00143B4B" w:rsidP="00F051F2">
      <w:pPr>
        <w:rPr>
          <w:rFonts w:ascii="Calibri" w:hAnsi="Calibri"/>
        </w:rPr>
      </w:pPr>
      <w:r>
        <w:rPr>
          <w:rFonts w:ascii="Calibri" w:hAnsi="Calibri"/>
        </w:rPr>
        <w:t>Senator Barbara Anne Washington of Kansas City was the sponsor…</w:t>
      </w:r>
    </w:p>
    <w:p w14:paraId="7D32C114" w14:textId="0FD7BBDF" w:rsidR="00143B4B" w:rsidRPr="00143B4B" w:rsidRDefault="00143B4B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143B4B">
        <w:rPr>
          <w:rFonts w:ascii="Calibri" w:hAnsi="Calibri"/>
          <w:b/>
          <w:bCs/>
        </w:rPr>
        <w:t>Washington</w:t>
      </w:r>
      <w:r w:rsidRPr="00143B4B">
        <w:rPr>
          <w:rFonts w:ascii="Calibri" w:hAnsi="Calibri"/>
          <w:b/>
          <w:bCs/>
        </w:rPr>
        <w:tab/>
        <w:t>:13</w:t>
      </w:r>
      <w:r w:rsidRPr="00143B4B">
        <w:rPr>
          <w:rFonts w:ascii="Calibri" w:hAnsi="Calibri"/>
          <w:b/>
          <w:bCs/>
        </w:rPr>
        <w:tab/>
        <w:t>Q: and secondary institutions.</w:t>
      </w:r>
    </w:p>
    <w:p w14:paraId="10B240DD" w14:textId="60A85566" w:rsidR="00143B4B" w:rsidRDefault="00143B4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Portions of this legislation became law through </w:t>
      </w:r>
      <w:hyperlink r:id="rId8" w:history="1">
        <w:r w:rsidRPr="00143B4B">
          <w:rPr>
            <w:rStyle w:val="Hyperlink"/>
            <w:rFonts w:ascii="Calibri" w:hAnsi="Calibri"/>
          </w:rPr>
          <w:t>Senate Bill 160</w:t>
        </w:r>
      </w:hyperlink>
      <w:r>
        <w:rPr>
          <w:rFonts w:ascii="Calibri" w:hAnsi="Calibri"/>
        </w:rPr>
        <w:t xml:space="preserve">. However, language relating to antisemitism and discrimination </w:t>
      </w:r>
      <w:r w:rsidR="004810A4">
        <w:rPr>
          <w:rFonts w:ascii="Calibri" w:hAnsi="Calibri"/>
        </w:rPr>
        <w:t xml:space="preserve">in </w:t>
      </w:r>
      <w:r>
        <w:rPr>
          <w:rFonts w:ascii="Calibri" w:hAnsi="Calibri"/>
        </w:rPr>
        <w:t>schools, private-school liability for single-sex facilities, and higher-education core curricula were not in any other successful bills this session. This also means these items could return in new legislation next year.</w:t>
      </w:r>
    </w:p>
    <w:p w14:paraId="3E161EA4" w14:textId="05867029" w:rsidR="00143B4B" w:rsidRDefault="00143B4B" w:rsidP="00143B4B">
      <w:pPr>
        <w:rPr>
          <w:rFonts w:ascii="Calibri" w:hAnsi="Calibri"/>
        </w:rPr>
      </w:pPr>
      <w:r>
        <w:rPr>
          <w:rFonts w:ascii="Calibri" w:hAnsi="Calibri"/>
        </w:rPr>
        <w:t>Speaking of which, l</w:t>
      </w:r>
      <w:r w:rsidRPr="00143B4B">
        <w:rPr>
          <w:rFonts w:ascii="Calibri" w:hAnsi="Calibri"/>
        </w:rPr>
        <w:t>awmakers continue to pre-file legislation for the next regular legislative session. Pre-filed proposals will begin to receive their official bill numbers on Dec. 1. The next regular legislative session will start in January.</w:t>
      </w:r>
    </w:p>
    <w:p w14:paraId="621F4EC1" w14:textId="076AC6B7" w:rsidR="00143B4B" w:rsidRPr="00143B4B" w:rsidRDefault="00143B4B" w:rsidP="00143B4B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We will continue to take a look at legislation that could be a part of the 2026 regular legislative session as </w:t>
      </w:r>
      <w:r w:rsidRPr="00143B4B">
        <w:rPr>
          <w:rFonts w:ascii="Calibri" w:hAnsi="Calibri"/>
          <w:i/>
          <w:iCs/>
        </w:rPr>
        <w:t>this</w:t>
      </w:r>
      <w:r>
        <w:rPr>
          <w:rFonts w:ascii="Calibri" w:hAnsi="Calibri"/>
        </w:rPr>
        <w:t xml:space="preserve"> year continues to close.</w:t>
      </w:r>
    </w:p>
    <w:p w14:paraId="32077803" w14:textId="77777777"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14:paraId="6393CF33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30C5E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43B4B"/>
    <w:rsid w:val="00177E9A"/>
    <w:rsid w:val="001B6BE8"/>
    <w:rsid w:val="00202BDC"/>
    <w:rsid w:val="00284C42"/>
    <w:rsid w:val="002B0232"/>
    <w:rsid w:val="002B1A13"/>
    <w:rsid w:val="002C7D4F"/>
    <w:rsid w:val="002E12AB"/>
    <w:rsid w:val="00301BCF"/>
    <w:rsid w:val="003C0B05"/>
    <w:rsid w:val="00444425"/>
    <w:rsid w:val="004810A4"/>
    <w:rsid w:val="004C2612"/>
    <w:rsid w:val="00522830"/>
    <w:rsid w:val="00530C5E"/>
    <w:rsid w:val="0055150F"/>
    <w:rsid w:val="005D5427"/>
    <w:rsid w:val="005F6A53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B588A"/>
    <w:rsid w:val="00AD6F7C"/>
    <w:rsid w:val="00AE6F8E"/>
    <w:rsid w:val="00B23564"/>
    <w:rsid w:val="00B44781"/>
    <w:rsid w:val="00B80979"/>
    <w:rsid w:val="00B92A69"/>
    <w:rsid w:val="00BD3391"/>
    <w:rsid w:val="00BE4037"/>
    <w:rsid w:val="00C02702"/>
    <w:rsid w:val="00C1785B"/>
    <w:rsid w:val="00C35246"/>
    <w:rsid w:val="00C52AD9"/>
    <w:rsid w:val="00C64966"/>
    <w:rsid w:val="00C65798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FDF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5info/BTS_Web/Bill.aspx?SessionType=R&amp;BillID=3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Committees/CommitteeDetails/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5info/bts_web/Bill.aspx?SessionType=R&amp;BillID=2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Committees/CommitteeDetails/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5info/bts_web/Bill.aspx?SessionType=R&amp;BillID=312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2025-11-04T20:44:00Z</dcterms:created>
  <dcterms:modified xsi:type="dcterms:W3CDTF">2025-11-07T21:22:00Z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