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6AD5" w14:textId="77777777" w:rsidR="00D1078D" w:rsidRPr="00C02702" w:rsidRDefault="00AE6F8E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</w:p>
    <w:p w14:paraId="34881205" w14:textId="75A84983"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F1601C">
        <w:rPr>
          <w:rFonts w:ascii="Calibri" w:hAnsi="Calibri"/>
        </w:rPr>
        <w:t xml:space="preserve">our state’s </w:t>
      </w:r>
      <w:r w:rsidR="008757B4">
        <w:rPr>
          <w:rFonts w:ascii="Calibri" w:hAnsi="Calibri"/>
        </w:rPr>
        <w:t>newest approach to elections</w:t>
      </w:r>
      <w:r w:rsidRPr="00F52F2A">
        <w:rPr>
          <w:rFonts w:ascii="Calibri" w:hAnsi="Calibri"/>
        </w:rPr>
        <w:t>…</w:t>
      </w:r>
    </w:p>
    <w:p w14:paraId="63281CD6" w14:textId="52AE3C1F"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  <w:t>:</w:t>
      </w:r>
      <w:r w:rsidR="008757B4">
        <w:rPr>
          <w:rFonts w:ascii="Calibri" w:hAnsi="Calibri"/>
          <w:b/>
        </w:rPr>
        <w:t>02</w:t>
      </w:r>
      <w:r w:rsidR="007F4544">
        <w:rPr>
          <w:rFonts w:ascii="Calibri" w:hAnsi="Calibri"/>
          <w:b/>
        </w:rPr>
        <w:tab/>
        <w:t xml:space="preserve">Q: </w:t>
      </w:r>
      <w:r w:rsidR="005721A6">
        <w:rPr>
          <w:rFonts w:ascii="Calibri" w:hAnsi="Calibri"/>
          <w:b/>
        </w:rPr>
        <w:t>152. This bill….</w:t>
      </w:r>
    </w:p>
    <w:p w14:paraId="14E7217A" w14:textId="2C4CC88F" w:rsidR="007F4544" w:rsidRDefault="008757B4" w:rsidP="00F051F2">
      <w:pPr>
        <w:rPr>
          <w:rFonts w:ascii="Calibri" w:hAnsi="Calibri"/>
        </w:rPr>
      </w:pPr>
      <w:hyperlink r:id="rId4" w:history="1">
        <w:r w:rsidRPr="008757B4">
          <w:rPr>
            <w:rStyle w:val="Hyperlink"/>
            <w:rFonts w:ascii="Calibri" w:hAnsi="Calibri"/>
          </w:rPr>
          <w:t>Senate Bill 152</w:t>
        </w:r>
      </w:hyperlink>
      <w:r>
        <w:rPr>
          <w:rFonts w:ascii="Calibri" w:hAnsi="Calibri"/>
        </w:rPr>
        <w:t xml:space="preserve"> was pre-filed on Dec. 1; heard by the </w:t>
      </w:r>
      <w:hyperlink r:id="rId5" w:history="1">
        <w:r w:rsidRPr="008757B4">
          <w:rPr>
            <w:rStyle w:val="Hyperlink"/>
            <w:rFonts w:ascii="Calibri" w:hAnsi="Calibri"/>
          </w:rPr>
          <w:t>Missouri Senate Local Government, Elections and Pensions Committee</w:t>
        </w:r>
      </w:hyperlink>
      <w:r>
        <w:rPr>
          <w:rFonts w:ascii="Calibri" w:hAnsi="Calibri"/>
        </w:rPr>
        <w:t xml:space="preserve"> on Feb. 17; given preliminary Missouri Senate approval on March 26; sent to the Missouri House of Representatives the following day; truly agreed to and finally passed on May 15; and signed into law on July 9.</w:t>
      </w:r>
    </w:p>
    <w:p w14:paraId="3D3988A2" w14:textId="49C40A95" w:rsidR="008757B4" w:rsidRDefault="008757B4" w:rsidP="00F051F2">
      <w:pPr>
        <w:rPr>
          <w:rFonts w:ascii="Calibri" w:hAnsi="Calibri"/>
        </w:rPr>
      </w:pPr>
      <w:r>
        <w:rPr>
          <w:rFonts w:ascii="Calibri" w:hAnsi="Calibri"/>
        </w:rPr>
        <w:t>Senator Ben Brown of Washington is the sponsor. On Feb. 17, he told the Missouri Senate Local Government, Elections and Pensions panel this new law c</w:t>
      </w:r>
      <w:r w:rsidRPr="008757B4">
        <w:rPr>
          <w:rFonts w:ascii="Calibri" w:hAnsi="Calibri"/>
        </w:rPr>
        <w:t>reates new provisions relating to foreign spending in state ballot measure elections</w:t>
      </w:r>
      <w:r>
        <w:rPr>
          <w:rFonts w:ascii="Calibri" w:hAnsi="Calibri"/>
        </w:rPr>
        <w:t>…</w:t>
      </w:r>
    </w:p>
    <w:p w14:paraId="4EF1CC5D" w14:textId="44BD38D8" w:rsidR="008757B4" w:rsidRPr="008757B4" w:rsidRDefault="008757B4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8757B4">
        <w:rPr>
          <w:rFonts w:ascii="Calibri" w:hAnsi="Calibri"/>
          <w:b/>
          <w:bCs/>
        </w:rPr>
        <w:t>Brown</w:t>
      </w:r>
      <w:r w:rsidRPr="008757B4">
        <w:rPr>
          <w:rFonts w:ascii="Calibri" w:hAnsi="Calibri"/>
          <w:b/>
          <w:bCs/>
        </w:rPr>
        <w:tab/>
      </w:r>
      <w:r w:rsidRPr="008757B4">
        <w:rPr>
          <w:rFonts w:ascii="Calibri" w:hAnsi="Calibri"/>
          <w:b/>
          <w:bCs/>
        </w:rPr>
        <w:tab/>
        <w:t>:30</w:t>
      </w:r>
      <w:r w:rsidRPr="008757B4">
        <w:rPr>
          <w:rFonts w:ascii="Calibri" w:hAnsi="Calibri"/>
          <w:b/>
          <w:bCs/>
        </w:rPr>
        <w:tab/>
        <w:t>Q: purchase constitutional amendments.</w:t>
      </w:r>
    </w:p>
    <w:p w14:paraId="238C6CD9" w14:textId="33677A8C" w:rsidR="008757B4" w:rsidRDefault="008757B4" w:rsidP="00F051F2">
      <w:pPr>
        <w:rPr>
          <w:rFonts w:ascii="Calibri" w:hAnsi="Calibri"/>
        </w:rPr>
      </w:pPr>
      <w:r>
        <w:rPr>
          <w:rFonts w:ascii="Calibri" w:hAnsi="Calibri"/>
        </w:rPr>
        <w:t>Senator Maggie Nurrenbern of Kansas City, who serves on the committee, told the sponsor she has some concerns with this new law…</w:t>
      </w:r>
    </w:p>
    <w:p w14:paraId="444E6649" w14:textId="040DFCF6" w:rsidR="008757B4" w:rsidRPr="008757B4" w:rsidRDefault="008757B4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8757B4">
        <w:rPr>
          <w:rFonts w:ascii="Calibri" w:hAnsi="Calibri"/>
          <w:b/>
          <w:bCs/>
        </w:rPr>
        <w:t>Nurrenbern</w:t>
      </w:r>
      <w:r w:rsidRPr="008757B4">
        <w:rPr>
          <w:rFonts w:ascii="Calibri" w:hAnsi="Calibri"/>
          <w:b/>
          <w:bCs/>
        </w:rPr>
        <w:tab/>
        <w:t>:30</w:t>
      </w:r>
      <w:r w:rsidRPr="008757B4">
        <w:rPr>
          <w:rFonts w:ascii="Calibri" w:hAnsi="Calibri"/>
          <w:b/>
          <w:bCs/>
        </w:rPr>
        <w:tab/>
        <w:t>Q: funds are comingled.</w:t>
      </w:r>
    </w:p>
    <w:p w14:paraId="15B9E891" w14:textId="7F23D870" w:rsidR="008757B4" w:rsidRDefault="008757B4" w:rsidP="00F051F2">
      <w:pPr>
        <w:rPr>
          <w:rFonts w:ascii="Calibri" w:hAnsi="Calibri"/>
        </w:rPr>
      </w:pPr>
      <w:r>
        <w:rPr>
          <w:rFonts w:ascii="Calibri" w:hAnsi="Calibri"/>
        </w:rPr>
        <w:t>Sen</w:t>
      </w:r>
      <w:r w:rsidR="00515BCC">
        <w:rPr>
          <w:rFonts w:ascii="Calibri" w:hAnsi="Calibri"/>
        </w:rPr>
        <w:t>ator</w:t>
      </w:r>
      <w:r>
        <w:rPr>
          <w:rFonts w:ascii="Calibri" w:hAnsi="Calibri"/>
        </w:rPr>
        <w:t xml:space="preserve"> Rusty Black of Chillicothe says he agrees with this new law…</w:t>
      </w:r>
    </w:p>
    <w:p w14:paraId="4AF93844" w14:textId="2D77ABF1" w:rsidR="008757B4" w:rsidRPr="008757B4" w:rsidRDefault="008757B4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8757B4">
        <w:rPr>
          <w:rFonts w:ascii="Calibri" w:hAnsi="Calibri"/>
          <w:b/>
          <w:bCs/>
        </w:rPr>
        <w:t>Black</w:t>
      </w:r>
      <w:r w:rsidRPr="008757B4">
        <w:rPr>
          <w:rFonts w:ascii="Calibri" w:hAnsi="Calibri"/>
          <w:b/>
          <w:bCs/>
        </w:rPr>
        <w:tab/>
      </w:r>
      <w:r w:rsidRPr="008757B4">
        <w:rPr>
          <w:rFonts w:ascii="Calibri" w:hAnsi="Calibri"/>
          <w:b/>
          <w:bCs/>
        </w:rPr>
        <w:tab/>
        <w:t>:22</w:t>
      </w:r>
      <w:r w:rsidRPr="008757B4">
        <w:rPr>
          <w:rFonts w:ascii="Calibri" w:hAnsi="Calibri"/>
          <w:b/>
          <w:bCs/>
        </w:rPr>
        <w:tab/>
        <w:t>Q: influencing Missouri voters.</w:t>
      </w:r>
    </w:p>
    <w:p w14:paraId="025D3C09" w14:textId="082E842B" w:rsidR="008757B4" w:rsidRDefault="008757B4" w:rsidP="00F051F2">
      <w:pPr>
        <w:rPr>
          <w:rFonts w:ascii="Calibri" w:hAnsi="Calibri"/>
        </w:rPr>
      </w:pPr>
      <w:r>
        <w:rPr>
          <w:rFonts w:ascii="Calibri" w:hAnsi="Calibri"/>
        </w:rPr>
        <w:t>Senator Tracy McCreery of St. Louis County says she was able to help refine the final product…</w:t>
      </w:r>
    </w:p>
    <w:p w14:paraId="0706F692" w14:textId="1869D484" w:rsidR="008757B4" w:rsidRPr="008757B4" w:rsidRDefault="008757B4" w:rsidP="00F051F2">
      <w:pPr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 w:rsidRPr="008757B4">
        <w:rPr>
          <w:rFonts w:ascii="Calibri" w:hAnsi="Calibri"/>
          <w:b/>
          <w:bCs/>
        </w:rPr>
        <w:t>McCreery</w:t>
      </w:r>
      <w:r w:rsidRPr="008757B4">
        <w:rPr>
          <w:rFonts w:ascii="Calibri" w:hAnsi="Calibri"/>
          <w:b/>
          <w:bCs/>
        </w:rPr>
        <w:tab/>
        <w:t>:22</w:t>
      </w:r>
      <w:r w:rsidRPr="008757B4">
        <w:rPr>
          <w:rFonts w:ascii="Calibri" w:hAnsi="Calibri"/>
          <w:b/>
          <w:bCs/>
        </w:rPr>
        <w:tab/>
        <w:t>Q: state of Missouri.</w:t>
      </w:r>
    </w:p>
    <w:p w14:paraId="4A7886BA" w14:textId="688F2663" w:rsidR="008757B4" w:rsidRDefault="008757B4" w:rsidP="00F051F2">
      <w:pPr>
        <w:rPr>
          <w:rFonts w:ascii="Calibri" w:hAnsi="Calibri"/>
        </w:rPr>
      </w:pPr>
      <w:r>
        <w:rPr>
          <w:rFonts w:ascii="Calibri" w:hAnsi="Calibri"/>
        </w:rPr>
        <w:t>Senate Bill 152 became law on Aug. 28.</w:t>
      </w:r>
    </w:p>
    <w:p w14:paraId="01FBEFBC" w14:textId="77777777"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14:paraId="3928AB6E" w14:textId="77777777"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530C5E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87"/>
    <w:rsid w:val="00004300"/>
    <w:rsid w:val="00081E56"/>
    <w:rsid w:val="00177E9A"/>
    <w:rsid w:val="00202BDC"/>
    <w:rsid w:val="002572FB"/>
    <w:rsid w:val="00284C42"/>
    <w:rsid w:val="002B0232"/>
    <w:rsid w:val="002B1A13"/>
    <w:rsid w:val="00301BCF"/>
    <w:rsid w:val="003C0B05"/>
    <w:rsid w:val="00444425"/>
    <w:rsid w:val="004C2612"/>
    <w:rsid w:val="00515BCC"/>
    <w:rsid w:val="00522830"/>
    <w:rsid w:val="00530C5E"/>
    <w:rsid w:val="0055150F"/>
    <w:rsid w:val="005721A6"/>
    <w:rsid w:val="005D5427"/>
    <w:rsid w:val="0074077F"/>
    <w:rsid w:val="007428D8"/>
    <w:rsid w:val="00781232"/>
    <w:rsid w:val="007A55DA"/>
    <w:rsid w:val="007F4544"/>
    <w:rsid w:val="00815EC9"/>
    <w:rsid w:val="00823A29"/>
    <w:rsid w:val="00842DAF"/>
    <w:rsid w:val="008757B4"/>
    <w:rsid w:val="008969C9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AE6F8E"/>
    <w:rsid w:val="00B23564"/>
    <w:rsid w:val="00B44781"/>
    <w:rsid w:val="00B80979"/>
    <w:rsid w:val="00B92A69"/>
    <w:rsid w:val="00BD3391"/>
    <w:rsid w:val="00BE4037"/>
    <w:rsid w:val="00C02702"/>
    <w:rsid w:val="00C1785B"/>
    <w:rsid w:val="00C35246"/>
    <w:rsid w:val="00C52AD9"/>
    <w:rsid w:val="00C64966"/>
    <w:rsid w:val="00D1078D"/>
    <w:rsid w:val="00D30087"/>
    <w:rsid w:val="00D60E22"/>
    <w:rsid w:val="00D70338"/>
    <w:rsid w:val="00DC3932"/>
    <w:rsid w:val="00E00E95"/>
    <w:rsid w:val="00E241DB"/>
    <w:rsid w:val="00F041F8"/>
    <w:rsid w:val="00F051F2"/>
    <w:rsid w:val="00F1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769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Committees/CommitteeDetails/40" TargetMode="External"/><Relationship Id="rId4" Type="http://schemas.openxmlformats.org/officeDocument/2006/relationships/hyperlink" Target="https://www.senate.mo.gov/25info/BTS_Web/Bill.aspx?SessionType=R&amp;BillID=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5</cp:revision>
  <dcterms:created xsi:type="dcterms:W3CDTF">2025-10-20T19:49:00Z</dcterms:created>
  <dcterms:modified xsi:type="dcterms:W3CDTF">2025-10-24T21:25:00Z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