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CA5C8" w14:textId="77777777" w:rsidR="00D1078D" w:rsidRPr="00C02702" w:rsidRDefault="00AE6F8E"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p>
    <w:p w14:paraId="7170BC73" w14:textId="34F97CA6" w:rsidR="00F051F2" w:rsidRDefault="00F051F2" w:rsidP="00F051F2">
      <w:pPr>
        <w:rPr>
          <w:rFonts w:ascii="Calibri" w:hAnsi="Calibri"/>
        </w:rPr>
      </w:pPr>
      <w:r w:rsidRPr="00F52F2A">
        <w:rPr>
          <w:rFonts w:ascii="Calibri" w:hAnsi="Calibri"/>
        </w:rPr>
        <w:t xml:space="preserve">This week in the Missouri Senate, we review </w:t>
      </w:r>
      <w:r w:rsidR="009B2757">
        <w:rPr>
          <w:rFonts w:ascii="Calibri" w:hAnsi="Calibri"/>
        </w:rPr>
        <w:t>another new state law that relates to taxes</w:t>
      </w:r>
      <w:r w:rsidRPr="00F52F2A">
        <w:rPr>
          <w:rFonts w:ascii="Calibri" w:hAnsi="Calibri"/>
        </w:rPr>
        <w:t>…</w:t>
      </w:r>
    </w:p>
    <w:p w14:paraId="0CFA7CF8" w14:textId="1C693D85" w:rsidR="00F051F2" w:rsidRPr="00AB3BA0" w:rsidRDefault="00F051F2" w:rsidP="00AB3BA0">
      <w:pPr>
        <w:ind w:firstLine="720"/>
        <w:rPr>
          <w:rFonts w:ascii="Calibri" w:hAnsi="Calibri"/>
          <w:b/>
        </w:rPr>
      </w:pPr>
      <w:r w:rsidRPr="00AB3BA0">
        <w:rPr>
          <w:rFonts w:ascii="Calibri" w:hAnsi="Calibri"/>
          <w:b/>
        </w:rPr>
        <w:t>Nat Snd</w:t>
      </w:r>
      <w:r w:rsidR="007A55DA">
        <w:rPr>
          <w:rFonts w:ascii="Calibri" w:hAnsi="Calibri"/>
          <w:b/>
        </w:rPr>
        <w:tab/>
        <w:t>:</w:t>
      </w:r>
      <w:r w:rsidR="009B2757">
        <w:rPr>
          <w:rFonts w:ascii="Calibri" w:hAnsi="Calibri"/>
          <w:b/>
        </w:rPr>
        <w:t>02</w:t>
      </w:r>
      <w:r w:rsidR="007F4544">
        <w:rPr>
          <w:rFonts w:ascii="Calibri" w:hAnsi="Calibri"/>
          <w:b/>
        </w:rPr>
        <w:tab/>
        <w:t xml:space="preserve">Q: </w:t>
      </w:r>
      <w:r w:rsidR="00896374">
        <w:rPr>
          <w:rFonts w:ascii="Calibri" w:hAnsi="Calibri"/>
          <w:b/>
        </w:rPr>
        <w:t>for House Bill….</w:t>
      </w:r>
    </w:p>
    <w:p w14:paraId="0098ECDF" w14:textId="3C6692E5" w:rsidR="007F4544" w:rsidRDefault="009B2757" w:rsidP="00F051F2">
      <w:pPr>
        <w:rPr>
          <w:rFonts w:ascii="Calibri" w:hAnsi="Calibri"/>
        </w:rPr>
      </w:pPr>
      <w:hyperlink r:id="rId4" w:history="1">
        <w:r w:rsidRPr="009B2757">
          <w:rPr>
            <w:rStyle w:val="Hyperlink"/>
            <w:rFonts w:ascii="Calibri" w:hAnsi="Calibri"/>
          </w:rPr>
          <w:t>House Bills 594 &amp; 508</w:t>
        </w:r>
      </w:hyperlink>
      <w:r>
        <w:rPr>
          <w:rFonts w:ascii="Calibri" w:hAnsi="Calibri"/>
        </w:rPr>
        <w:t xml:space="preserve"> was heard by the </w:t>
      </w:r>
      <w:hyperlink r:id="rId5" w:history="1">
        <w:r w:rsidRPr="009B2757">
          <w:rPr>
            <w:rStyle w:val="Hyperlink"/>
            <w:rFonts w:ascii="Calibri" w:hAnsi="Calibri"/>
          </w:rPr>
          <w:t>Missouri Senate General Laws Committee</w:t>
        </w:r>
      </w:hyperlink>
      <w:r>
        <w:rPr>
          <w:rFonts w:ascii="Calibri" w:hAnsi="Calibri"/>
        </w:rPr>
        <w:t xml:space="preserve"> on Feb. 25; </w:t>
      </w:r>
      <w:r w:rsidR="00C7709B">
        <w:rPr>
          <w:rFonts w:ascii="Calibri" w:hAnsi="Calibri"/>
        </w:rPr>
        <w:t>first-heard by the entire Missouri Senate on March 11; returned to the Missouri House of Representatives on April 7; sent to the executive branch on May 7; and signed into law on July 11.</w:t>
      </w:r>
    </w:p>
    <w:p w14:paraId="6186BFA8" w14:textId="5AD528EE" w:rsidR="00C7709B" w:rsidRDefault="00C7709B" w:rsidP="00F051F2">
      <w:pPr>
        <w:rPr>
          <w:rFonts w:ascii="Calibri" w:hAnsi="Calibri"/>
        </w:rPr>
      </w:pPr>
      <w:r>
        <w:rPr>
          <w:rFonts w:ascii="Calibri" w:hAnsi="Calibri"/>
        </w:rPr>
        <w:t>Senator Curtis Trent of Battlefield handled this legislation in the upper chamber…</w:t>
      </w:r>
    </w:p>
    <w:p w14:paraId="39FAB7B4" w14:textId="7DB1F798" w:rsidR="00C7709B" w:rsidRPr="00C7709B" w:rsidRDefault="00C7709B" w:rsidP="00F051F2">
      <w:pPr>
        <w:rPr>
          <w:rFonts w:ascii="Calibri" w:hAnsi="Calibri"/>
          <w:b/>
          <w:bCs/>
        </w:rPr>
      </w:pPr>
      <w:r>
        <w:rPr>
          <w:rFonts w:ascii="Calibri" w:hAnsi="Calibri"/>
        </w:rPr>
        <w:tab/>
      </w:r>
      <w:r w:rsidRPr="00C7709B">
        <w:rPr>
          <w:rFonts w:ascii="Calibri" w:hAnsi="Calibri"/>
          <w:b/>
          <w:bCs/>
        </w:rPr>
        <w:t>Trent</w:t>
      </w:r>
      <w:r w:rsidRPr="00C7709B">
        <w:rPr>
          <w:rFonts w:ascii="Calibri" w:hAnsi="Calibri"/>
          <w:b/>
          <w:bCs/>
        </w:rPr>
        <w:tab/>
      </w:r>
      <w:r>
        <w:rPr>
          <w:rFonts w:ascii="Calibri" w:hAnsi="Calibri"/>
          <w:b/>
          <w:bCs/>
        </w:rPr>
        <w:tab/>
      </w:r>
      <w:r w:rsidRPr="00C7709B">
        <w:rPr>
          <w:rFonts w:ascii="Calibri" w:hAnsi="Calibri"/>
          <w:b/>
          <w:bCs/>
        </w:rPr>
        <w:t>:2</w:t>
      </w:r>
      <w:r w:rsidR="00896374">
        <w:rPr>
          <w:rFonts w:ascii="Calibri" w:hAnsi="Calibri"/>
          <w:b/>
          <w:bCs/>
        </w:rPr>
        <w:t>5</w:t>
      </w:r>
      <w:r w:rsidRPr="00C7709B">
        <w:rPr>
          <w:rFonts w:ascii="Calibri" w:hAnsi="Calibri"/>
          <w:b/>
          <w:bCs/>
        </w:rPr>
        <w:tab/>
        <w:t>Q: 4 percent for corporations.</w:t>
      </w:r>
    </w:p>
    <w:p w14:paraId="06B20331" w14:textId="45301CFB" w:rsidR="00C7709B" w:rsidRDefault="00C7709B" w:rsidP="00F051F2">
      <w:pPr>
        <w:rPr>
          <w:rFonts w:ascii="Calibri" w:hAnsi="Calibri"/>
        </w:rPr>
      </w:pPr>
      <w:r>
        <w:rPr>
          <w:rFonts w:ascii="Calibri" w:hAnsi="Calibri"/>
        </w:rPr>
        <w:t>But Sen. Maggie Nurrenbern of Kansas City is among those who oppose this new law…</w:t>
      </w:r>
    </w:p>
    <w:p w14:paraId="342E9DFC" w14:textId="221E4D9B" w:rsidR="00C7709B" w:rsidRPr="00C7709B" w:rsidRDefault="00C7709B" w:rsidP="00F051F2">
      <w:pPr>
        <w:rPr>
          <w:rFonts w:ascii="Calibri" w:hAnsi="Calibri"/>
          <w:b/>
          <w:bCs/>
        </w:rPr>
      </w:pPr>
      <w:r>
        <w:rPr>
          <w:rFonts w:ascii="Calibri" w:hAnsi="Calibri"/>
        </w:rPr>
        <w:tab/>
      </w:r>
      <w:r w:rsidRPr="00C7709B">
        <w:rPr>
          <w:rFonts w:ascii="Calibri" w:hAnsi="Calibri"/>
          <w:b/>
          <w:bCs/>
        </w:rPr>
        <w:t>Nurrenbern</w:t>
      </w:r>
      <w:r w:rsidRPr="00C7709B">
        <w:rPr>
          <w:rFonts w:ascii="Calibri" w:hAnsi="Calibri"/>
          <w:b/>
          <w:bCs/>
        </w:rPr>
        <w:tab/>
        <w:t>:2</w:t>
      </w:r>
      <w:r w:rsidR="00896374">
        <w:rPr>
          <w:rFonts w:ascii="Calibri" w:hAnsi="Calibri"/>
          <w:b/>
          <w:bCs/>
        </w:rPr>
        <w:t>1</w:t>
      </w:r>
      <w:r w:rsidRPr="00C7709B">
        <w:rPr>
          <w:rFonts w:ascii="Calibri" w:hAnsi="Calibri"/>
          <w:b/>
          <w:bCs/>
        </w:rPr>
        <w:tab/>
        <w:t>Q: everyone can win.</w:t>
      </w:r>
    </w:p>
    <w:p w14:paraId="02C272FF" w14:textId="1CC717A7" w:rsidR="00C7709B" w:rsidRDefault="00C7709B" w:rsidP="00F051F2">
      <w:pPr>
        <w:rPr>
          <w:rFonts w:ascii="Calibri" w:hAnsi="Calibri"/>
        </w:rPr>
      </w:pPr>
      <w:r>
        <w:rPr>
          <w:rFonts w:ascii="Calibri" w:hAnsi="Calibri"/>
        </w:rPr>
        <w:t>Missouri Senate Majority Floor Leader Tony Luetkemeyer of Parkville says this new law is not reserved for the wealthy…</w:t>
      </w:r>
    </w:p>
    <w:p w14:paraId="50F963BB" w14:textId="3A8617C7" w:rsidR="00C7709B" w:rsidRPr="00C7709B" w:rsidRDefault="00C7709B" w:rsidP="00F051F2">
      <w:pPr>
        <w:rPr>
          <w:rFonts w:ascii="Calibri" w:hAnsi="Calibri"/>
          <w:b/>
          <w:bCs/>
        </w:rPr>
      </w:pPr>
      <w:r>
        <w:rPr>
          <w:rFonts w:ascii="Calibri" w:hAnsi="Calibri"/>
        </w:rPr>
        <w:tab/>
      </w:r>
      <w:r w:rsidRPr="00C7709B">
        <w:rPr>
          <w:rFonts w:ascii="Calibri" w:hAnsi="Calibri"/>
          <w:b/>
          <w:bCs/>
        </w:rPr>
        <w:t>Luetkemeyer</w:t>
      </w:r>
      <w:r w:rsidRPr="00C7709B">
        <w:rPr>
          <w:rFonts w:ascii="Calibri" w:hAnsi="Calibri"/>
          <w:b/>
          <w:bCs/>
        </w:rPr>
        <w:tab/>
        <w:t>:</w:t>
      </w:r>
      <w:r w:rsidR="00896374">
        <w:rPr>
          <w:rFonts w:ascii="Calibri" w:hAnsi="Calibri"/>
          <w:b/>
          <w:bCs/>
        </w:rPr>
        <w:t>28</w:t>
      </w:r>
      <w:r w:rsidRPr="00C7709B">
        <w:rPr>
          <w:rFonts w:ascii="Calibri" w:hAnsi="Calibri"/>
          <w:b/>
          <w:bCs/>
        </w:rPr>
        <w:tab/>
        <w:t>Q: for doing that.</w:t>
      </w:r>
    </w:p>
    <w:p w14:paraId="197076B1" w14:textId="4FAD6CDE" w:rsidR="00C7709B" w:rsidRDefault="00C7709B" w:rsidP="00F051F2">
      <w:pPr>
        <w:rPr>
          <w:rFonts w:ascii="Calibri" w:hAnsi="Calibri"/>
        </w:rPr>
      </w:pPr>
      <w:r>
        <w:rPr>
          <w:rFonts w:ascii="Calibri" w:hAnsi="Calibri"/>
        </w:rPr>
        <w:t xml:space="preserve">Senator Tracy McCreery of St. Louis County adds </w:t>
      </w:r>
      <w:r w:rsidR="0041161A">
        <w:rPr>
          <w:rFonts w:ascii="Calibri" w:hAnsi="Calibri"/>
        </w:rPr>
        <w:t>they managed to get some things on this measure she believes will do some good…</w:t>
      </w:r>
    </w:p>
    <w:p w14:paraId="0264DA9E" w14:textId="281B1186" w:rsidR="0041161A" w:rsidRPr="0041161A" w:rsidRDefault="0041161A" w:rsidP="00F051F2">
      <w:pPr>
        <w:rPr>
          <w:rFonts w:ascii="Calibri" w:hAnsi="Calibri"/>
          <w:b/>
          <w:bCs/>
        </w:rPr>
      </w:pPr>
      <w:r>
        <w:rPr>
          <w:rFonts w:ascii="Calibri" w:hAnsi="Calibri"/>
        </w:rPr>
        <w:tab/>
      </w:r>
      <w:r w:rsidRPr="0041161A">
        <w:rPr>
          <w:rFonts w:ascii="Calibri" w:hAnsi="Calibri"/>
          <w:b/>
          <w:bCs/>
        </w:rPr>
        <w:t>McCreery</w:t>
      </w:r>
      <w:r w:rsidRPr="0041161A">
        <w:rPr>
          <w:rFonts w:ascii="Calibri" w:hAnsi="Calibri"/>
          <w:b/>
          <w:bCs/>
        </w:rPr>
        <w:tab/>
        <w:t>:</w:t>
      </w:r>
      <w:r w:rsidR="00896374">
        <w:rPr>
          <w:rFonts w:ascii="Calibri" w:hAnsi="Calibri"/>
          <w:b/>
          <w:bCs/>
        </w:rPr>
        <w:t>26</w:t>
      </w:r>
      <w:r w:rsidRPr="0041161A">
        <w:rPr>
          <w:rFonts w:ascii="Calibri" w:hAnsi="Calibri"/>
          <w:b/>
          <w:bCs/>
        </w:rPr>
        <w:tab/>
        <w:t>Q: inflation since 2008.</w:t>
      </w:r>
    </w:p>
    <w:p w14:paraId="58060139" w14:textId="7C6C0692" w:rsidR="0041161A" w:rsidRDefault="0041161A" w:rsidP="00F051F2">
      <w:pPr>
        <w:rPr>
          <w:rFonts w:ascii="Calibri" w:hAnsi="Calibri"/>
        </w:rPr>
      </w:pPr>
      <w:r>
        <w:rPr>
          <w:rFonts w:ascii="Calibri" w:hAnsi="Calibri"/>
        </w:rPr>
        <w:t>In addition, this new law makes changes to law enforcement sales taxes, transient guest taxes, public safety sales taxes, the senior citizens property tax credit, the broadband sales tax exemption and emergency services sales taxes.</w:t>
      </w:r>
    </w:p>
    <w:p w14:paraId="0CA08F24" w14:textId="55665D75" w:rsidR="0041161A" w:rsidRDefault="0041161A" w:rsidP="00F051F2">
      <w:pPr>
        <w:rPr>
          <w:rFonts w:ascii="Calibri" w:hAnsi="Calibri"/>
        </w:rPr>
      </w:pPr>
      <w:r>
        <w:rPr>
          <w:rFonts w:ascii="Calibri" w:hAnsi="Calibri"/>
        </w:rPr>
        <w:t>House Bills 594 &amp; 508 became law on Aug. 28.</w:t>
      </w:r>
    </w:p>
    <w:p w14:paraId="79F7094D" w14:textId="522DA6D8" w:rsidR="0041161A" w:rsidRDefault="0041161A" w:rsidP="00F051F2">
      <w:pPr>
        <w:rPr>
          <w:rFonts w:ascii="Calibri" w:hAnsi="Calibri"/>
        </w:rPr>
      </w:pPr>
      <w:r>
        <w:rPr>
          <w:rFonts w:ascii="Calibri" w:hAnsi="Calibri"/>
        </w:rPr>
        <w:t>In the meantime, Missouri senators continue to pre-file legislation for the next regular legislative session. Pre-filed legislation will receive official bill numbers starting on Dec. 1. The next regular legislative session will begin in January.</w:t>
      </w:r>
    </w:p>
    <w:p w14:paraId="05C3D206" w14:textId="77777777"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6" w:history="1">
        <w:r w:rsidRPr="002B1A13">
          <w:rPr>
            <w:rStyle w:val="Hyperlink"/>
            <w:rFonts w:ascii="Calibri" w:hAnsi="Calibri"/>
          </w:rPr>
          <w:t>senate.mo.gov</w:t>
        </w:r>
      </w:hyperlink>
      <w:r w:rsidRPr="002B1A13">
        <w:rPr>
          <w:rFonts w:ascii="Calibri" w:hAnsi="Calibri"/>
        </w:rPr>
        <w:t>.</w:t>
      </w:r>
    </w:p>
    <w:p w14:paraId="445CEDB2" w14:textId="77777777"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530C5E">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087"/>
    <w:rsid w:val="00004300"/>
    <w:rsid w:val="00177E9A"/>
    <w:rsid w:val="00202BDC"/>
    <w:rsid w:val="00284C42"/>
    <w:rsid w:val="002B0232"/>
    <w:rsid w:val="002B1A13"/>
    <w:rsid w:val="00301BCF"/>
    <w:rsid w:val="003C0B05"/>
    <w:rsid w:val="0041161A"/>
    <w:rsid w:val="00444425"/>
    <w:rsid w:val="004C2612"/>
    <w:rsid w:val="00522830"/>
    <w:rsid w:val="00530C5E"/>
    <w:rsid w:val="0055150F"/>
    <w:rsid w:val="005D5427"/>
    <w:rsid w:val="006A6F7F"/>
    <w:rsid w:val="007428D8"/>
    <w:rsid w:val="00781232"/>
    <w:rsid w:val="007A55DA"/>
    <w:rsid w:val="007F4544"/>
    <w:rsid w:val="00815EC9"/>
    <w:rsid w:val="00823A29"/>
    <w:rsid w:val="00842DAF"/>
    <w:rsid w:val="00896374"/>
    <w:rsid w:val="008A328F"/>
    <w:rsid w:val="008F722E"/>
    <w:rsid w:val="0094316F"/>
    <w:rsid w:val="009B2757"/>
    <w:rsid w:val="00A460FC"/>
    <w:rsid w:val="00A6143E"/>
    <w:rsid w:val="00A6658D"/>
    <w:rsid w:val="00AB3BA0"/>
    <w:rsid w:val="00AB465F"/>
    <w:rsid w:val="00AD6F7C"/>
    <w:rsid w:val="00AE6F8E"/>
    <w:rsid w:val="00B23564"/>
    <w:rsid w:val="00B44781"/>
    <w:rsid w:val="00B80979"/>
    <w:rsid w:val="00B92A69"/>
    <w:rsid w:val="00BD3391"/>
    <w:rsid w:val="00BE4037"/>
    <w:rsid w:val="00C02702"/>
    <w:rsid w:val="00C1785B"/>
    <w:rsid w:val="00C35246"/>
    <w:rsid w:val="00C52AD9"/>
    <w:rsid w:val="00C64966"/>
    <w:rsid w:val="00C7709B"/>
    <w:rsid w:val="00CB2159"/>
    <w:rsid w:val="00D1078D"/>
    <w:rsid w:val="00D30087"/>
    <w:rsid w:val="00D60E22"/>
    <w:rsid w:val="00D70338"/>
    <w:rsid w:val="00DC3932"/>
    <w:rsid w:val="00E00E95"/>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D181"/>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 w:type="character" w:styleId="UnresolvedMention">
    <w:name w:val="Unresolved Mention"/>
    <w:basedOn w:val="DefaultParagraphFont"/>
    <w:uiPriority w:val="99"/>
    <w:semiHidden/>
    <w:unhideWhenUsed/>
    <w:rsid w:val="009B2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senate.mo.gov/Committees/CommitteeDetails/8" TargetMode="External"/><Relationship Id="rId4" Type="http://schemas.openxmlformats.org/officeDocument/2006/relationships/hyperlink" Target="https://www.senate.mo.gov/25info/BTS_Web/Bill.aspx?SessionType=R&amp;BillID=4957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4</cp:revision>
  <dcterms:created xsi:type="dcterms:W3CDTF">2025-10-09T20:50:00Z</dcterms:created>
  <dcterms:modified xsi:type="dcterms:W3CDTF">2025-10-10T19:32:00Z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