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C6A3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22344AC9" w14:textId="1119CF2B"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10862">
        <w:rPr>
          <w:rFonts w:ascii="Calibri" w:hAnsi="Calibri"/>
        </w:rPr>
        <w:t>a new state law that relates to water</w:t>
      </w:r>
      <w:r w:rsidRPr="00F52F2A">
        <w:rPr>
          <w:rFonts w:ascii="Calibri" w:hAnsi="Calibri"/>
        </w:rPr>
        <w:t>…</w:t>
      </w:r>
    </w:p>
    <w:p w14:paraId="4B25C641" w14:textId="49DF80B3"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C849EB">
        <w:rPr>
          <w:rFonts w:ascii="Calibri" w:hAnsi="Calibri"/>
          <w:b/>
        </w:rPr>
        <w:t>11</w:t>
      </w:r>
      <w:r w:rsidR="007F4544">
        <w:rPr>
          <w:rFonts w:ascii="Calibri" w:hAnsi="Calibri"/>
          <w:b/>
        </w:rPr>
        <w:tab/>
        <w:t xml:space="preserve">Q: </w:t>
      </w:r>
      <w:r w:rsidR="00C849EB">
        <w:rPr>
          <w:rFonts w:ascii="Calibri" w:hAnsi="Calibri"/>
          <w:b/>
        </w:rPr>
        <w:t>more special in….</w:t>
      </w:r>
    </w:p>
    <w:p w14:paraId="03337F2A" w14:textId="258A58F9" w:rsidR="007F4544" w:rsidRDefault="00F10862" w:rsidP="00F051F2">
      <w:pPr>
        <w:rPr>
          <w:rFonts w:ascii="Calibri" w:hAnsi="Calibri"/>
        </w:rPr>
      </w:pPr>
      <w:hyperlink r:id="rId4" w:history="1">
        <w:r w:rsidRPr="00F10862">
          <w:rPr>
            <w:rStyle w:val="Hyperlink"/>
            <w:rFonts w:ascii="Calibri" w:hAnsi="Calibri"/>
          </w:rPr>
          <w:t>Senate Bill 82</w:t>
        </w:r>
      </w:hyperlink>
      <w:r>
        <w:rPr>
          <w:rFonts w:ascii="Calibri" w:hAnsi="Calibri"/>
        </w:rPr>
        <w:t xml:space="preserve"> was pre-filed on Dec. 1; heard by the </w:t>
      </w:r>
      <w:hyperlink r:id="rId5" w:history="1">
        <w:r w:rsidRPr="00F10862">
          <w:rPr>
            <w:rStyle w:val="Hyperlink"/>
            <w:rFonts w:ascii="Calibri" w:hAnsi="Calibri"/>
          </w:rPr>
          <w:t>Missouri Senate Agriculture, Food Production and Outdoor Resources Committee</w:t>
        </w:r>
      </w:hyperlink>
      <w:r>
        <w:rPr>
          <w:rFonts w:ascii="Calibri" w:hAnsi="Calibri"/>
        </w:rPr>
        <w:t xml:space="preserve"> on Jan. 30; given first-round Missouri Senate approval on Feb. 26; sent to the Missouri House of Representatives on March 6; sent to the executive branch on May 15; and signed into law on July 14.</w:t>
      </w:r>
    </w:p>
    <w:p w14:paraId="0B6F1965" w14:textId="4ABA4DF9" w:rsidR="00F10862" w:rsidRDefault="00F1086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the same day the sponsor, Sen. Jamie Burger of Benton, presented his measure in committee, Sen. Jason Bean of Holcomb also presented his </w:t>
      </w:r>
      <w:hyperlink r:id="rId6" w:history="1">
        <w:r w:rsidRPr="00F10862">
          <w:rPr>
            <w:rStyle w:val="Hyperlink"/>
            <w:rFonts w:ascii="Calibri" w:hAnsi="Calibri"/>
          </w:rPr>
          <w:t>Senate Bill 29</w:t>
        </w:r>
      </w:hyperlink>
      <w:r>
        <w:rPr>
          <w:rFonts w:ascii="Calibri" w:hAnsi="Calibri"/>
        </w:rPr>
        <w:t>, both of which related to water resources and preservation…</w:t>
      </w:r>
    </w:p>
    <w:p w14:paraId="1967C3E1" w14:textId="3EFB5547" w:rsidR="00F10862" w:rsidRPr="00F10862" w:rsidRDefault="00F10862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F10862">
        <w:rPr>
          <w:rFonts w:ascii="Calibri" w:hAnsi="Calibri"/>
          <w:b/>
          <w:bCs/>
        </w:rPr>
        <w:t>Bean-Burger</w:t>
      </w:r>
      <w:r w:rsidRPr="00F10862">
        <w:rPr>
          <w:rFonts w:ascii="Calibri" w:hAnsi="Calibri"/>
          <w:b/>
          <w:bCs/>
        </w:rPr>
        <w:tab/>
        <w:t>:28</w:t>
      </w:r>
      <w:r w:rsidRPr="00F10862">
        <w:rPr>
          <w:rFonts w:ascii="Calibri" w:hAnsi="Calibri"/>
          <w:b/>
          <w:bCs/>
        </w:rPr>
        <w:tab/>
        <w:t>Q: such as farming.</w:t>
      </w:r>
    </w:p>
    <w:p w14:paraId="244BB509" w14:textId="275F4B7F" w:rsidR="00F10862" w:rsidRPr="00F10862" w:rsidRDefault="00F10862" w:rsidP="00F10862">
      <w:pPr>
        <w:rPr>
          <w:rFonts w:ascii="Calibri" w:hAnsi="Calibri"/>
        </w:rPr>
      </w:pPr>
      <w:r>
        <w:rPr>
          <w:rFonts w:ascii="Calibri" w:hAnsi="Calibri"/>
        </w:rPr>
        <w:t xml:space="preserve">These proposals were not combined. While Senate Bill 29 did not achieve ultimate approval, Senate Bill 82 did. This new law says </w:t>
      </w:r>
      <w:r w:rsidRPr="00F10862">
        <w:rPr>
          <w:rFonts w:ascii="Calibri" w:hAnsi="Calibri"/>
        </w:rPr>
        <w:t xml:space="preserve">it </w:t>
      </w:r>
      <w:r>
        <w:rPr>
          <w:rFonts w:ascii="Calibri" w:hAnsi="Calibri"/>
        </w:rPr>
        <w:t>is</w:t>
      </w:r>
      <w:r w:rsidRPr="00F10862">
        <w:rPr>
          <w:rFonts w:ascii="Calibri" w:hAnsi="Calibri"/>
        </w:rPr>
        <w:t xml:space="preserve"> unlawful for any person to export water resources outside the state</w:t>
      </w:r>
      <w:r>
        <w:rPr>
          <w:rFonts w:ascii="Calibri" w:hAnsi="Calibri"/>
        </w:rPr>
        <w:t>,</w:t>
      </w:r>
      <w:r w:rsidRPr="00F10862">
        <w:rPr>
          <w:rFonts w:ascii="Calibri" w:hAnsi="Calibri"/>
        </w:rPr>
        <w:t xml:space="preserve"> unless the person holds a water exportation permit issued by the </w:t>
      </w:r>
      <w:r>
        <w:rPr>
          <w:rFonts w:ascii="Calibri" w:hAnsi="Calibri"/>
        </w:rPr>
        <w:t xml:space="preserve">Missouri </w:t>
      </w:r>
      <w:r w:rsidRPr="00F10862">
        <w:rPr>
          <w:rFonts w:ascii="Calibri" w:hAnsi="Calibri"/>
        </w:rPr>
        <w:t>Department of Natural Resources, subject to certain exemptions.</w:t>
      </w:r>
    </w:p>
    <w:p w14:paraId="076CED5E" w14:textId="06D94671" w:rsidR="00F10862" w:rsidRPr="00F10862" w:rsidRDefault="00F10862" w:rsidP="00F10862">
      <w:pPr>
        <w:rPr>
          <w:rFonts w:ascii="Calibri" w:hAnsi="Calibri"/>
        </w:rPr>
      </w:pPr>
      <w:r w:rsidRPr="00F10862">
        <w:rPr>
          <w:rFonts w:ascii="Calibri" w:hAnsi="Calibri"/>
        </w:rPr>
        <w:t xml:space="preserve">It </w:t>
      </w:r>
      <w:r>
        <w:rPr>
          <w:rFonts w:ascii="Calibri" w:hAnsi="Calibri"/>
        </w:rPr>
        <w:t>is also</w:t>
      </w:r>
      <w:r w:rsidRPr="00F10862">
        <w:rPr>
          <w:rFonts w:ascii="Calibri" w:hAnsi="Calibri"/>
        </w:rPr>
        <w:t xml:space="preserve"> unlawful for any person to withdraw water for exportation by use of a pipeline facility, unless the withdrawal and ultimate end use of the water by a pipeline facility is within 30 miles of the state border. Any person who withdraws water for exportation </w:t>
      </w:r>
      <w:r>
        <w:rPr>
          <w:rFonts w:ascii="Calibri" w:hAnsi="Calibri"/>
        </w:rPr>
        <w:t>would</w:t>
      </w:r>
      <w:r w:rsidRPr="00F10862">
        <w:rPr>
          <w:rFonts w:ascii="Calibri" w:hAnsi="Calibri"/>
        </w:rPr>
        <w:t xml:space="preserve"> annually report the water use volumes, withdrawal rates and end use to </w:t>
      </w:r>
      <w:r>
        <w:rPr>
          <w:rFonts w:ascii="Calibri" w:hAnsi="Calibri"/>
        </w:rPr>
        <w:t>DNR</w:t>
      </w:r>
      <w:r w:rsidRPr="00F10862">
        <w:rPr>
          <w:rFonts w:ascii="Calibri" w:hAnsi="Calibri"/>
        </w:rPr>
        <w:t xml:space="preserve"> in a manner and on timelines determined by the </w:t>
      </w:r>
      <w:r>
        <w:rPr>
          <w:rFonts w:ascii="Calibri" w:hAnsi="Calibri"/>
        </w:rPr>
        <w:t>d</w:t>
      </w:r>
      <w:r w:rsidRPr="00F10862">
        <w:rPr>
          <w:rFonts w:ascii="Calibri" w:hAnsi="Calibri"/>
        </w:rPr>
        <w:t>epartment.</w:t>
      </w:r>
    </w:p>
    <w:p w14:paraId="694BA943" w14:textId="5F4BE43A" w:rsidR="00F10862" w:rsidRDefault="00F10862" w:rsidP="00F051F2">
      <w:pPr>
        <w:rPr>
          <w:rFonts w:ascii="Calibri" w:hAnsi="Calibri"/>
        </w:rPr>
      </w:pPr>
      <w:r>
        <w:rPr>
          <w:rFonts w:ascii="Calibri" w:hAnsi="Calibri"/>
        </w:rPr>
        <w:t>Senator Tracy McCreery of St. Louis County is among the supporters…</w:t>
      </w:r>
    </w:p>
    <w:p w14:paraId="1E907278" w14:textId="615BA124" w:rsidR="00F10862" w:rsidRPr="00F10862" w:rsidRDefault="00F10862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F10862">
        <w:rPr>
          <w:rFonts w:ascii="Calibri" w:hAnsi="Calibri"/>
          <w:b/>
          <w:bCs/>
        </w:rPr>
        <w:t>McCreery</w:t>
      </w:r>
      <w:r w:rsidRPr="00F10862">
        <w:rPr>
          <w:rFonts w:ascii="Calibri" w:hAnsi="Calibri"/>
          <w:b/>
          <w:bCs/>
        </w:rPr>
        <w:tab/>
        <w:t>:26</w:t>
      </w:r>
      <w:r w:rsidRPr="00F10862">
        <w:rPr>
          <w:rFonts w:ascii="Calibri" w:hAnsi="Calibri"/>
          <w:b/>
          <w:bCs/>
        </w:rPr>
        <w:tab/>
        <w:t>Q: for future generations.</w:t>
      </w:r>
    </w:p>
    <w:p w14:paraId="4163AC54" w14:textId="66886B75" w:rsidR="00B311D9" w:rsidRPr="00B311D9" w:rsidRDefault="00B311D9" w:rsidP="00B311D9">
      <w:pPr>
        <w:rPr>
          <w:rFonts w:ascii="Calibri" w:hAnsi="Calibri"/>
        </w:rPr>
      </w:pPr>
      <w:r w:rsidRPr="00B311D9">
        <w:rPr>
          <w:rFonts w:ascii="Calibri" w:hAnsi="Calibri"/>
        </w:rPr>
        <w:t xml:space="preserve">Senate Bill </w:t>
      </w:r>
      <w:r>
        <w:rPr>
          <w:rFonts w:ascii="Calibri" w:hAnsi="Calibri"/>
        </w:rPr>
        <w:t>82</w:t>
      </w:r>
      <w:r w:rsidRPr="00B311D9">
        <w:rPr>
          <w:rFonts w:ascii="Calibri" w:hAnsi="Calibri"/>
        </w:rPr>
        <w:t xml:space="preserve"> became law on Aug. 28.</w:t>
      </w:r>
    </w:p>
    <w:p w14:paraId="762B7626" w14:textId="0DE010A5" w:rsidR="00B311D9" w:rsidRPr="00B311D9" w:rsidRDefault="00B311D9" w:rsidP="00B311D9">
      <w:pPr>
        <w:rPr>
          <w:rFonts w:ascii="Calibri" w:hAnsi="Calibri"/>
        </w:rPr>
      </w:pPr>
      <w:r w:rsidRPr="00B311D9">
        <w:rPr>
          <w:rFonts w:ascii="Calibri" w:hAnsi="Calibri"/>
        </w:rPr>
        <w:t xml:space="preserve">Missouri senators continue to pre-file legislation for the next </w:t>
      </w:r>
      <w:r w:rsidRPr="00B311D9">
        <w:rPr>
          <w:rFonts w:ascii="Calibri" w:hAnsi="Calibri"/>
          <w:i/>
          <w:iCs/>
        </w:rPr>
        <w:t>regular</w:t>
      </w:r>
      <w:r w:rsidRPr="00B311D9">
        <w:rPr>
          <w:rFonts w:ascii="Calibri" w:hAnsi="Calibri"/>
        </w:rPr>
        <w:t xml:space="preserve"> legislative session. These measures will receive their official bills numbers starting on Dec. 1.</w:t>
      </w:r>
    </w:p>
    <w:p w14:paraId="69A20FAC" w14:textId="77777777"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14:paraId="09403A24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30C5E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15182"/>
    <w:rsid w:val="00177E9A"/>
    <w:rsid w:val="00202BDC"/>
    <w:rsid w:val="00284C42"/>
    <w:rsid w:val="002B0232"/>
    <w:rsid w:val="002B1A13"/>
    <w:rsid w:val="00301BCF"/>
    <w:rsid w:val="003C0B05"/>
    <w:rsid w:val="00444425"/>
    <w:rsid w:val="004C2612"/>
    <w:rsid w:val="00522830"/>
    <w:rsid w:val="00530C5E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AE6F8E"/>
    <w:rsid w:val="00B23564"/>
    <w:rsid w:val="00B311D9"/>
    <w:rsid w:val="00B44781"/>
    <w:rsid w:val="00B80979"/>
    <w:rsid w:val="00B92A69"/>
    <w:rsid w:val="00BD3391"/>
    <w:rsid w:val="00BE4037"/>
    <w:rsid w:val="00BE6027"/>
    <w:rsid w:val="00C02702"/>
    <w:rsid w:val="00C1785B"/>
    <w:rsid w:val="00C35246"/>
    <w:rsid w:val="00C52AD9"/>
    <w:rsid w:val="00C64966"/>
    <w:rsid w:val="00C849EB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1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7FA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8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08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5info/bts_web/Bill.aspx?SessionType=R&amp;BillID=64" TargetMode="External"/><Relationship Id="rId5" Type="http://schemas.openxmlformats.org/officeDocument/2006/relationships/hyperlink" Target="https://www.senate.mo.gov/Committees/CommitteeDetails/2" TargetMode="External"/><Relationship Id="rId4" Type="http://schemas.openxmlformats.org/officeDocument/2006/relationships/hyperlink" Target="https://www.senate.mo.gov/25info/BTS_Web/Bill.aspx?SessionType=R&amp;BillID=1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4</cp:revision>
  <dcterms:created xsi:type="dcterms:W3CDTF">2025-09-30T19:26:00Z</dcterms:created>
  <dcterms:modified xsi:type="dcterms:W3CDTF">2025-10-03T19:26:00Z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