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FCFD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0EDF40FE" w14:textId="6A43EE2A" w:rsidR="00F051F2" w:rsidRPr="00461731" w:rsidRDefault="00F051F2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 xml:space="preserve">This week in the Missouri Senate, we review </w:t>
      </w:r>
      <w:r w:rsidR="00C23949" w:rsidRPr="00461731">
        <w:rPr>
          <w:rFonts w:ascii="Calibri" w:hAnsi="Calibri"/>
          <w:sz w:val="23"/>
          <w:szCs w:val="23"/>
        </w:rPr>
        <w:t>another of our state’s new laws</w:t>
      </w:r>
      <w:r w:rsidRPr="00461731">
        <w:rPr>
          <w:rFonts w:ascii="Calibri" w:hAnsi="Calibri"/>
          <w:sz w:val="23"/>
          <w:szCs w:val="23"/>
        </w:rPr>
        <w:t>…</w:t>
      </w:r>
    </w:p>
    <w:p w14:paraId="25CD03E7" w14:textId="2E76DBDF" w:rsidR="00F051F2" w:rsidRPr="00461731" w:rsidRDefault="00F051F2" w:rsidP="00AB3BA0">
      <w:pPr>
        <w:ind w:firstLine="720"/>
        <w:rPr>
          <w:rFonts w:ascii="Calibri" w:hAnsi="Calibri"/>
          <w:b/>
          <w:sz w:val="23"/>
          <w:szCs w:val="23"/>
        </w:rPr>
      </w:pPr>
      <w:r w:rsidRPr="00461731">
        <w:rPr>
          <w:rFonts w:ascii="Calibri" w:hAnsi="Calibri"/>
          <w:b/>
          <w:sz w:val="23"/>
          <w:szCs w:val="23"/>
        </w:rPr>
        <w:t>Nat Snd</w:t>
      </w:r>
      <w:r w:rsidR="007A55DA" w:rsidRPr="00461731">
        <w:rPr>
          <w:rFonts w:ascii="Calibri" w:hAnsi="Calibri"/>
          <w:b/>
          <w:sz w:val="23"/>
          <w:szCs w:val="23"/>
        </w:rPr>
        <w:tab/>
        <w:t>:</w:t>
      </w:r>
      <w:r w:rsidR="00C23949" w:rsidRPr="00461731">
        <w:rPr>
          <w:rFonts w:ascii="Calibri" w:hAnsi="Calibri"/>
          <w:b/>
          <w:sz w:val="23"/>
          <w:szCs w:val="23"/>
        </w:rPr>
        <w:t>02</w:t>
      </w:r>
      <w:r w:rsidR="007F4544" w:rsidRPr="00461731">
        <w:rPr>
          <w:rFonts w:ascii="Calibri" w:hAnsi="Calibri"/>
          <w:b/>
          <w:sz w:val="23"/>
          <w:szCs w:val="23"/>
        </w:rPr>
        <w:tab/>
        <w:t xml:space="preserve">Q: </w:t>
      </w:r>
      <w:r w:rsidR="00074A74">
        <w:rPr>
          <w:rFonts w:ascii="Calibri" w:hAnsi="Calibri"/>
          <w:b/>
          <w:sz w:val="23"/>
          <w:szCs w:val="23"/>
        </w:rPr>
        <w:t>79, senator from….</w:t>
      </w:r>
    </w:p>
    <w:p w14:paraId="451B6E2A" w14:textId="24D9A951" w:rsidR="007F4544" w:rsidRPr="00461731" w:rsidRDefault="00C23949" w:rsidP="00F051F2">
      <w:pPr>
        <w:rPr>
          <w:rFonts w:ascii="Calibri" w:hAnsi="Calibri"/>
          <w:sz w:val="23"/>
          <w:szCs w:val="23"/>
        </w:rPr>
      </w:pPr>
      <w:hyperlink r:id="rId4" w:history="1">
        <w:r w:rsidRPr="00461731">
          <w:rPr>
            <w:rStyle w:val="Hyperlink"/>
            <w:rFonts w:ascii="Calibri" w:hAnsi="Calibri"/>
            <w:sz w:val="23"/>
            <w:szCs w:val="23"/>
          </w:rPr>
          <w:t>Senate Bill 79</w:t>
        </w:r>
      </w:hyperlink>
      <w:r w:rsidRPr="00461731">
        <w:rPr>
          <w:rFonts w:ascii="Calibri" w:hAnsi="Calibri"/>
          <w:sz w:val="23"/>
          <w:szCs w:val="23"/>
        </w:rPr>
        <w:t xml:space="preserve"> was pre-filed on Dec. 1; heard by the </w:t>
      </w:r>
      <w:hyperlink r:id="rId5" w:history="1">
        <w:r w:rsidRPr="00461731">
          <w:rPr>
            <w:rStyle w:val="Hyperlink"/>
            <w:rFonts w:ascii="Calibri" w:hAnsi="Calibri"/>
            <w:sz w:val="23"/>
            <w:szCs w:val="23"/>
          </w:rPr>
          <w:t>Missouri Senate Insurance and Banking Committee</w:t>
        </w:r>
      </w:hyperlink>
      <w:r w:rsidRPr="00461731">
        <w:rPr>
          <w:rFonts w:ascii="Calibri" w:hAnsi="Calibri"/>
          <w:sz w:val="23"/>
          <w:szCs w:val="23"/>
        </w:rPr>
        <w:t xml:space="preserve"> on Jan. 28; perfected on March 25; sent to the Missouri House of Representatives two days later; sent to the executive branch on May 15; and signed into law on July 14.</w:t>
      </w:r>
    </w:p>
    <w:p w14:paraId="35612B05" w14:textId="3F48E8DD" w:rsidR="00C23949" w:rsidRPr="00461731" w:rsidRDefault="00C23949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>Senator Kurtis Gregory of Marshall is the sponsor. He tells his colleagues his original intention was to allow certain membership organizations to provide contracts for health benefits…</w:t>
      </w:r>
    </w:p>
    <w:p w14:paraId="0D1CC2FA" w14:textId="6CFA74E8" w:rsidR="00C23949" w:rsidRPr="00461731" w:rsidRDefault="00C23949" w:rsidP="00F051F2">
      <w:pPr>
        <w:rPr>
          <w:rFonts w:ascii="Calibri" w:hAnsi="Calibri"/>
          <w:b/>
          <w:bCs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ab/>
      </w:r>
      <w:r w:rsidRPr="00461731">
        <w:rPr>
          <w:rFonts w:ascii="Calibri" w:hAnsi="Calibri"/>
          <w:b/>
          <w:bCs/>
          <w:sz w:val="23"/>
          <w:szCs w:val="23"/>
        </w:rPr>
        <w:t>Gregory</w:t>
      </w:r>
      <w:r w:rsidRPr="00461731">
        <w:rPr>
          <w:rFonts w:ascii="Calibri" w:hAnsi="Calibri"/>
          <w:b/>
          <w:bCs/>
          <w:sz w:val="23"/>
          <w:szCs w:val="23"/>
        </w:rPr>
        <w:tab/>
        <w:t>:31</w:t>
      </w:r>
      <w:r w:rsidRPr="00461731">
        <w:rPr>
          <w:rFonts w:ascii="Calibri" w:hAnsi="Calibri"/>
          <w:b/>
          <w:bCs/>
          <w:sz w:val="23"/>
          <w:szCs w:val="23"/>
        </w:rPr>
        <w:tab/>
        <w:t>Q: to pay that.</w:t>
      </w:r>
    </w:p>
    <w:p w14:paraId="34899BB4" w14:textId="7F1D603B" w:rsidR="00C23949" w:rsidRPr="00461731" w:rsidRDefault="00C23949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 xml:space="preserve">Numerous items were later added to this health care legislation, </w:t>
      </w:r>
      <w:r w:rsidR="00DB393F" w:rsidRPr="00461731">
        <w:rPr>
          <w:rFonts w:ascii="Calibri" w:hAnsi="Calibri"/>
          <w:sz w:val="23"/>
          <w:szCs w:val="23"/>
        </w:rPr>
        <w:t>including</w:t>
      </w:r>
      <w:r w:rsidRPr="00461731">
        <w:rPr>
          <w:rFonts w:ascii="Calibri" w:hAnsi="Calibri"/>
          <w:sz w:val="23"/>
          <w:szCs w:val="23"/>
        </w:rPr>
        <w:t xml:space="preserve"> sexually transmitted infections; telehealth services; forensic examinations of sexual offense victims; MO HealthNet coverage of hearing-related devices; prenatal tests for certain diseases; examination of health-maintenance organizations; insurance coverage of self-administered hormonal contraceptives; </w:t>
      </w:r>
      <w:r w:rsidR="00DB393F" w:rsidRPr="00461731">
        <w:rPr>
          <w:rFonts w:ascii="Calibri" w:hAnsi="Calibri"/>
          <w:sz w:val="23"/>
          <w:szCs w:val="23"/>
        </w:rPr>
        <w:t>and mammograms.</w:t>
      </w:r>
    </w:p>
    <w:p w14:paraId="3BD4784F" w14:textId="6E574CF8" w:rsidR="00DB393F" w:rsidRPr="00461731" w:rsidRDefault="00DB393F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>Senator Patty Lewis of Kansas City tells the sponsor she has first-hand knowledge of these situations…</w:t>
      </w:r>
    </w:p>
    <w:p w14:paraId="349F2C8A" w14:textId="4933DBA9" w:rsidR="00DB393F" w:rsidRPr="00461731" w:rsidRDefault="00DB393F" w:rsidP="00F051F2">
      <w:pPr>
        <w:rPr>
          <w:rFonts w:ascii="Calibri" w:hAnsi="Calibri"/>
          <w:b/>
          <w:bCs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ab/>
      </w:r>
      <w:r w:rsidRPr="00461731">
        <w:rPr>
          <w:rFonts w:ascii="Calibri" w:hAnsi="Calibri"/>
          <w:b/>
          <w:bCs/>
          <w:sz w:val="23"/>
          <w:szCs w:val="23"/>
        </w:rPr>
        <w:t>Lewis</w:t>
      </w:r>
      <w:r w:rsidRPr="00461731">
        <w:rPr>
          <w:rFonts w:ascii="Calibri" w:hAnsi="Calibri"/>
          <w:b/>
          <w:bCs/>
          <w:sz w:val="23"/>
          <w:szCs w:val="23"/>
        </w:rPr>
        <w:tab/>
      </w:r>
      <w:r w:rsidRPr="00461731">
        <w:rPr>
          <w:rFonts w:ascii="Calibri" w:hAnsi="Calibri"/>
          <w:b/>
          <w:bCs/>
          <w:sz w:val="23"/>
          <w:szCs w:val="23"/>
        </w:rPr>
        <w:tab/>
        <w:t>:30</w:t>
      </w:r>
      <w:r w:rsidRPr="00461731">
        <w:rPr>
          <w:rFonts w:ascii="Calibri" w:hAnsi="Calibri"/>
          <w:b/>
          <w:bCs/>
          <w:sz w:val="23"/>
          <w:szCs w:val="23"/>
        </w:rPr>
        <w:tab/>
        <w:t>Q: or were underinsured.</w:t>
      </w:r>
    </w:p>
    <w:p w14:paraId="14988A68" w14:textId="08F3697F" w:rsidR="00DB393F" w:rsidRPr="00461731" w:rsidRDefault="00DB393F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>Senate Bill 79 became law on Aug. 28.</w:t>
      </w:r>
    </w:p>
    <w:p w14:paraId="5A28290A" w14:textId="77777777" w:rsidR="00A66AEB" w:rsidRPr="00461731" w:rsidRDefault="00DB393F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 xml:space="preserve">In the meantime, one of the measures to come from this year’s second extra legislative session is now set to become law. The governor plans to sign </w:t>
      </w:r>
      <w:hyperlink r:id="rId6" w:history="1">
        <w:r w:rsidRPr="00461731">
          <w:rPr>
            <w:rStyle w:val="Hyperlink"/>
            <w:rFonts w:ascii="Calibri" w:hAnsi="Calibri"/>
            <w:sz w:val="23"/>
            <w:szCs w:val="23"/>
          </w:rPr>
          <w:t>House Bill 1</w:t>
        </w:r>
      </w:hyperlink>
      <w:r w:rsidRPr="00461731">
        <w:rPr>
          <w:rFonts w:ascii="Calibri" w:hAnsi="Calibri"/>
          <w:sz w:val="23"/>
          <w:szCs w:val="23"/>
        </w:rPr>
        <w:t xml:space="preserve"> this weekend. House Bill 1 will replace the current congressional map with new parameters, which will take effect with the November 2026 election.</w:t>
      </w:r>
    </w:p>
    <w:p w14:paraId="41069691" w14:textId="0FE8837B" w:rsidR="00DB393F" w:rsidRPr="00461731" w:rsidRDefault="00A66AEB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 xml:space="preserve">The other proposal to come from this year’s second extra session is </w:t>
      </w:r>
      <w:hyperlink r:id="rId7" w:history="1">
        <w:r w:rsidRPr="00461731">
          <w:rPr>
            <w:rStyle w:val="Hyperlink"/>
            <w:rFonts w:ascii="Calibri" w:hAnsi="Calibri"/>
            <w:sz w:val="23"/>
            <w:szCs w:val="23"/>
          </w:rPr>
          <w:t>House Joint Resolution 3</w:t>
        </w:r>
      </w:hyperlink>
      <w:r w:rsidRPr="00461731">
        <w:rPr>
          <w:rFonts w:ascii="Calibri" w:hAnsi="Calibri"/>
          <w:sz w:val="23"/>
          <w:szCs w:val="23"/>
        </w:rPr>
        <w:t xml:space="preserve">, which — upon voter approval — would create the “Protect Missouri Voters” amendment. </w:t>
      </w:r>
      <w:r w:rsidR="00DB393F" w:rsidRPr="00461731">
        <w:rPr>
          <w:rFonts w:ascii="Calibri" w:hAnsi="Calibri"/>
          <w:sz w:val="23"/>
          <w:szCs w:val="23"/>
        </w:rPr>
        <w:t>The second extra session concluded earlier this month.</w:t>
      </w:r>
    </w:p>
    <w:p w14:paraId="77D6AA03" w14:textId="5B5F24DA" w:rsidR="00A66AEB" w:rsidRPr="00461731" w:rsidRDefault="00A66AEB" w:rsidP="00F051F2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 xml:space="preserve">Missouri senators continue to pre-file legislation for the next </w:t>
      </w:r>
      <w:r w:rsidRPr="00461731">
        <w:rPr>
          <w:rFonts w:ascii="Calibri" w:hAnsi="Calibri"/>
          <w:i/>
          <w:iCs/>
          <w:sz w:val="23"/>
          <w:szCs w:val="23"/>
        </w:rPr>
        <w:t>regular</w:t>
      </w:r>
      <w:r w:rsidRPr="00461731">
        <w:rPr>
          <w:rFonts w:ascii="Calibri" w:hAnsi="Calibri"/>
          <w:sz w:val="23"/>
          <w:szCs w:val="23"/>
        </w:rPr>
        <w:t xml:space="preserve"> legislative session. These measures will receive their official bills numbers starting on Dec. 1. The next regular legislative session will start in January.</w:t>
      </w:r>
    </w:p>
    <w:p w14:paraId="485E1268" w14:textId="77777777" w:rsidR="002B1A13" w:rsidRPr="00461731" w:rsidRDefault="002B1A13" w:rsidP="002B1A13">
      <w:pPr>
        <w:rPr>
          <w:rFonts w:ascii="Calibri" w:hAnsi="Calibri"/>
          <w:sz w:val="23"/>
          <w:szCs w:val="23"/>
        </w:rPr>
      </w:pPr>
      <w:r w:rsidRPr="00461731">
        <w:rPr>
          <w:rFonts w:ascii="Calibri" w:hAnsi="Calibri"/>
          <w:sz w:val="23"/>
          <w:szCs w:val="23"/>
        </w:rPr>
        <w:t xml:space="preserve">And remember, you can follow these and other issues facing the Missouri Senate by visiting our website: </w:t>
      </w:r>
      <w:hyperlink r:id="rId8" w:history="1">
        <w:r w:rsidRPr="00461731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461731">
        <w:rPr>
          <w:rFonts w:ascii="Calibri" w:hAnsi="Calibri"/>
          <w:sz w:val="23"/>
          <w:szCs w:val="23"/>
        </w:rPr>
        <w:t>.</w:t>
      </w:r>
    </w:p>
    <w:p w14:paraId="5BF4EEC1" w14:textId="77777777" w:rsidR="00D30087" w:rsidRDefault="00D30087">
      <w:r w:rsidRPr="00461731">
        <w:rPr>
          <w:rFonts w:ascii="Calibri" w:hAnsi="Calibri"/>
          <w:sz w:val="23"/>
          <w:szCs w:val="23"/>
        </w:rPr>
        <w:t xml:space="preserve">Reporting </w:t>
      </w:r>
      <w:r w:rsidR="007428D8" w:rsidRPr="00461731">
        <w:rPr>
          <w:rFonts w:ascii="Calibri" w:hAnsi="Calibri"/>
          <w:sz w:val="23"/>
          <w:szCs w:val="23"/>
        </w:rPr>
        <w:t>from</w:t>
      </w:r>
      <w:r w:rsidRPr="00461731">
        <w:rPr>
          <w:rFonts w:ascii="Calibri" w:hAnsi="Calibri"/>
          <w:sz w:val="23"/>
          <w:szCs w:val="23"/>
        </w:rPr>
        <w:t xml:space="preserve"> the </w:t>
      </w:r>
      <w:r w:rsidR="007428D8" w:rsidRPr="00461731">
        <w:rPr>
          <w:rFonts w:ascii="Calibri" w:hAnsi="Calibri"/>
          <w:sz w:val="23"/>
          <w:szCs w:val="23"/>
        </w:rPr>
        <w:t>State Capitol</w:t>
      </w:r>
      <w:r w:rsidR="00530C5E" w:rsidRPr="00461731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074A74"/>
    <w:rsid w:val="00177E9A"/>
    <w:rsid w:val="00202BDC"/>
    <w:rsid w:val="00284C42"/>
    <w:rsid w:val="002B0232"/>
    <w:rsid w:val="002B1A13"/>
    <w:rsid w:val="00301BCF"/>
    <w:rsid w:val="003C0B05"/>
    <w:rsid w:val="00444425"/>
    <w:rsid w:val="00461731"/>
    <w:rsid w:val="004C2612"/>
    <w:rsid w:val="00522830"/>
    <w:rsid w:val="00530C5E"/>
    <w:rsid w:val="0055150F"/>
    <w:rsid w:val="005D5427"/>
    <w:rsid w:val="007428D8"/>
    <w:rsid w:val="00781232"/>
    <w:rsid w:val="007A55DA"/>
    <w:rsid w:val="007F07A9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66AEB"/>
    <w:rsid w:val="00AB3BA0"/>
    <w:rsid w:val="00AB465F"/>
    <w:rsid w:val="00AD6F7C"/>
    <w:rsid w:val="00AE6F8E"/>
    <w:rsid w:val="00B23564"/>
    <w:rsid w:val="00B44781"/>
    <w:rsid w:val="00B80979"/>
    <w:rsid w:val="00B92A69"/>
    <w:rsid w:val="00BD3391"/>
    <w:rsid w:val="00BE4037"/>
    <w:rsid w:val="00C02702"/>
    <w:rsid w:val="00C1785B"/>
    <w:rsid w:val="00C23949"/>
    <w:rsid w:val="00C35246"/>
    <w:rsid w:val="00C52AD9"/>
    <w:rsid w:val="00C64966"/>
    <w:rsid w:val="00D1078D"/>
    <w:rsid w:val="00D25773"/>
    <w:rsid w:val="00D30087"/>
    <w:rsid w:val="00D60E22"/>
    <w:rsid w:val="00D70338"/>
    <w:rsid w:val="00DB393F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160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JR3&amp;year=2025&amp;code=S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1&amp;year=2025&amp;code=S2" TargetMode="External"/><Relationship Id="rId5" Type="http://schemas.openxmlformats.org/officeDocument/2006/relationships/hyperlink" Target="https://www.senate.mo.gov/Committees/CommitteeDetails/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5info/BTS_Web/Bill.aspx?SessionType=R&amp;BillID=1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3</cp:revision>
  <dcterms:created xsi:type="dcterms:W3CDTF">2025-09-25T20:19:00Z</dcterms:created>
  <dcterms:modified xsi:type="dcterms:W3CDTF">2025-09-26T19:34:00Z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