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E07C" w14:textId="77777777"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14:paraId="6FD9E357" w14:textId="77777777" w:rsidR="00F051F2" w:rsidRPr="001727C3" w:rsidRDefault="00F051F2" w:rsidP="00F051F2">
      <w:pPr>
        <w:rPr>
          <w:rFonts w:ascii="Calibri" w:hAnsi="Calibri"/>
          <w:sz w:val="23"/>
          <w:szCs w:val="23"/>
        </w:rPr>
      </w:pPr>
      <w:r w:rsidRPr="001727C3">
        <w:rPr>
          <w:rFonts w:ascii="Calibri" w:hAnsi="Calibri"/>
          <w:sz w:val="23"/>
          <w:szCs w:val="23"/>
        </w:rPr>
        <w:t xml:space="preserve">This week in the Missouri Senate, we review </w:t>
      </w:r>
      <w:r w:rsidR="00001BEF" w:rsidRPr="001727C3">
        <w:rPr>
          <w:rFonts w:ascii="Calibri" w:hAnsi="Calibri"/>
          <w:sz w:val="23"/>
          <w:szCs w:val="23"/>
        </w:rPr>
        <w:t>another new state law set to take effect in just about one month</w:t>
      </w:r>
      <w:r w:rsidRPr="001727C3">
        <w:rPr>
          <w:rFonts w:ascii="Calibri" w:hAnsi="Calibri"/>
          <w:sz w:val="23"/>
          <w:szCs w:val="23"/>
        </w:rPr>
        <w:t>…</w:t>
      </w:r>
    </w:p>
    <w:p w14:paraId="14F368D5" w14:textId="489B8226" w:rsidR="00F051F2" w:rsidRPr="001727C3" w:rsidRDefault="00F051F2" w:rsidP="00AB3BA0">
      <w:pPr>
        <w:ind w:firstLine="720"/>
        <w:rPr>
          <w:rFonts w:ascii="Calibri" w:hAnsi="Calibri"/>
          <w:b/>
          <w:sz w:val="23"/>
          <w:szCs w:val="23"/>
        </w:rPr>
      </w:pPr>
      <w:r w:rsidRPr="001727C3">
        <w:rPr>
          <w:rFonts w:ascii="Calibri" w:hAnsi="Calibri"/>
          <w:b/>
          <w:sz w:val="23"/>
          <w:szCs w:val="23"/>
        </w:rPr>
        <w:t>Nat Snd</w:t>
      </w:r>
      <w:r w:rsidR="007A55DA" w:rsidRPr="001727C3">
        <w:rPr>
          <w:rFonts w:ascii="Calibri" w:hAnsi="Calibri"/>
          <w:b/>
          <w:sz w:val="23"/>
          <w:szCs w:val="23"/>
        </w:rPr>
        <w:tab/>
        <w:t>:</w:t>
      </w:r>
      <w:r w:rsidR="00001BEF" w:rsidRPr="001727C3">
        <w:rPr>
          <w:rFonts w:ascii="Calibri" w:hAnsi="Calibri"/>
          <w:b/>
          <w:sz w:val="23"/>
          <w:szCs w:val="23"/>
        </w:rPr>
        <w:t>0</w:t>
      </w:r>
      <w:r w:rsidR="001727C3" w:rsidRPr="001727C3">
        <w:rPr>
          <w:rFonts w:ascii="Calibri" w:hAnsi="Calibri"/>
          <w:b/>
          <w:sz w:val="23"/>
          <w:szCs w:val="23"/>
        </w:rPr>
        <w:t>7</w:t>
      </w:r>
      <w:r w:rsidR="007F4544" w:rsidRPr="001727C3">
        <w:rPr>
          <w:rFonts w:ascii="Calibri" w:hAnsi="Calibri"/>
          <w:b/>
          <w:sz w:val="23"/>
          <w:szCs w:val="23"/>
        </w:rPr>
        <w:tab/>
        <w:t xml:space="preserve">Q: </w:t>
      </w:r>
      <w:r w:rsidR="001727C3">
        <w:rPr>
          <w:rFonts w:ascii="Calibri" w:hAnsi="Calibri"/>
          <w:b/>
          <w:sz w:val="23"/>
          <w:szCs w:val="23"/>
        </w:rPr>
        <w:t>morning. Senate Bill….</w:t>
      </w:r>
    </w:p>
    <w:p w14:paraId="59098054" w14:textId="77777777" w:rsidR="007F4544" w:rsidRPr="001727C3" w:rsidRDefault="00001BEF" w:rsidP="00F051F2">
      <w:pPr>
        <w:rPr>
          <w:rFonts w:ascii="Calibri" w:hAnsi="Calibri"/>
          <w:sz w:val="23"/>
          <w:szCs w:val="23"/>
        </w:rPr>
      </w:pPr>
      <w:hyperlink r:id="rId4" w:history="1">
        <w:r w:rsidRPr="001727C3">
          <w:rPr>
            <w:rStyle w:val="Hyperlink"/>
            <w:rFonts w:ascii="Calibri" w:hAnsi="Calibri"/>
            <w:sz w:val="23"/>
            <w:szCs w:val="23"/>
          </w:rPr>
          <w:t>Senate Bill 3</w:t>
        </w:r>
      </w:hyperlink>
      <w:r w:rsidRPr="001727C3">
        <w:rPr>
          <w:rFonts w:ascii="Calibri" w:hAnsi="Calibri"/>
          <w:sz w:val="23"/>
          <w:szCs w:val="23"/>
        </w:rPr>
        <w:t xml:space="preserve"> was pre-filed on Dec. 1; heard by the </w:t>
      </w:r>
      <w:hyperlink r:id="rId5" w:history="1">
        <w:r w:rsidRPr="001727C3">
          <w:rPr>
            <w:rStyle w:val="Hyperlink"/>
            <w:rFonts w:ascii="Calibri" w:hAnsi="Calibri"/>
            <w:sz w:val="23"/>
            <w:szCs w:val="23"/>
          </w:rPr>
          <w:t>Missouri Senate Emerging Issues and Professional Registration Committee</w:t>
        </w:r>
      </w:hyperlink>
      <w:r w:rsidRPr="001727C3">
        <w:rPr>
          <w:rFonts w:ascii="Calibri" w:hAnsi="Calibri"/>
          <w:sz w:val="23"/>
          <w:szCs w:val="23"/>
        </w:rPr>
        <w:t xml:space="preserve"> on Jan. 28; given first-round Missouri Senate approval on Feb. 18; sent to the Missouri House of Representatives on Feb. 24; truly agreed to and finally passed on May 15; and signed into law on July 11.</w:t>
      </w:r>
    </w:p>
    <w:p w14:paraId="5C8D0542" w14:textId="77777777" w:rsidR="00001BEF" w:rsidRPr="001727C3" w:rsidRDefault="00001BEF" w:rsidP="00F051F2">
      <w:pPr>
        <w:rPr>
          <w:rFonts w:ascii="Calibri" w:hAnsi="Calibri"/>
          <w:sz w:val="23"/>
          <w:szCs w:val="23"/>
        </w:rPr>
      </w:pPr>
      <w:r w:rsidRPr="001727C3">
        <w:rPr>
          <w:rFonts w:ascii="Calibri" w:hAnsi="Calibri"/>
          <w:sz w:val="23"/>
          <w:szCs w:val="23"/>
        </w:rPr>
        <w:t>Senator Sandy Crawford of Buffalo is the sponsor. On Jan. 28, she told the Missouri Senate Emerging Issues and Professional Registration panel this measure modifies or enacts provisions relating to Missouri Department of Revenue fee offices…</w:t>
      </w:r>
    </w:p>
    <w:p w14:paraId="290FA0A6" w14:textId="77777777" w:rsidR="00001BEF" w:rsidRPr="001727C3" w:rsidRDefault="00001BEF" w:rsidP="00F051F2">
      <w:pPr>
        <w:rPr>
          <w:rFonts w:ascii="Calibri" w:hAnsi="Calibri"/>
          <w:b/>
          <w:sz w:val="23"/>
          <w:szCs w:val="23"/>
        </w:rPr>
      </w:pPr>
      <w:r w:rsidRPr="001727C3">
        <w:rPr>
          <w:rFonts w:ascii="Calibri" w:hAnsi="Calibri"/>
          <w:sz w:val="23"/>
          <w:szCs w:val="23"/>
        </w:rPr>
        <w:tab/>
      </w:r>
      <w:r w:rsidRPr="001727C3">
        <w:rPr>
          <w:rFonts w:ascii="Calibri" w:hAnsi="Calibri"/>
          <w:b/>
          <w:sz w:val="23"/>
          <w:szCs w:val="23"/>
        </w:rPr>
        <w:t>Crawford</w:t>
      </w:r>
      <w:r w:rsidRPr="001727C3">
        <w:rPr>
          <w:rFonts w:ascii="Calibri" w:hAnsi="Calibri"/>
          <w:b/>
          <w:sz w:val="23"/>
          <w:szCs w:val="23"/>
        </w:rPr>
        <w:tab/>
        <w:t>:31</w:t>
      </w:r>
      <w:r w:rsidRPr="001727C3">
        <w:rPr>
          <w:rFonts w:ascii="Calibri" w:hAnsi="Calibri"/>
          <w:b/>
          <w:sz w:val="23"/>
          <w:szCs w:val="23"/>
        </w:rPr>
        <w:tab/>
        <w:t>Q: they might have.</w:t>
      </w:r>
    </w:p>
    <w:p w14:paraId="5792DAD1" w14:textId="77777777" w:rsidR="00001BEF" w:rsidRPr="001727C3" w:rsidRDefault="00001BEF" w:rsidP="00F051F2">
      <w:pPr>
        <w:rPr>
          <w:rFonts w:ascii="Calibri" w:hAnsi="Calibri"/>
          <w:sz w:val="23"/>
          <w:szCs w:val="23"/>
        </w:rPr>
      </w:pPr>
      <w:r w:rsidRPr="001727C3">
        <w:rPr>
          <w:rFonts w:ascii="Calibri" w:hAnsi="Calibri"/>
          <w:sz w:val="23"/>
          <w:szCs w:val="23"/>
        </w:rPr>
        <w:t>When Missouri senators discussed Senate Bill 3 on Feb. 18, Sen. Brian Williams of University City mentioned he had been hearing from constituents about this proposal…</w:t>
      </w:r>
    </w:p>
    <w:p w14:paraId="37E16DF3" w14:textId="77777777" w:rsidR="00001BEF" w:rsidRPr="001727C3" w:rsidRDefault="00001BEF" w:rsidP="00F051F2">
      <w:pPr>
        <w:rPr>
          <w:rFonts w:ascii="Calibri" w:hAnsi="Calibri"/>
          <w:b/>
          <w:sz w:val="23"/>
          <w:szCs w:val="23"/>
        </w:rPr>
      </w:pPr>
      <w:r w:rsidRPr="001727C3">
        <w:rPr>
          <w:rFonts w:ascii="Calibri" w:hAnsi="Calibri"/>
          <w:sz w:val="23"/>
          <w:szCs w:val="23"/>
        </w:rPr>
        <w:tab/>
      </w:r>
      <w:r w:rsidRPr="001727C3">
        <w:rPr>
          <w:rFonts w:ascii="Calibri" w:hAnsi="Calibri"/>
          <w:b/>
          <w:sz w:val="23"/>
          <w:szCs w:val="23"/>
        </w:rPr>
        <w:t>Williams</w:t>
      </w:r>
      <w:r w:rsidRPr="001727C3">
        <w:rPr>
          <w:rFonts w:ascii="Calibri" w:hAnsi="Calibri"/>
          <w:b/>
          <w:sz w:val="23"/>
          <w:szCs w:val="23"/>
        </w:rPr>
        <w:tab/>
        <w:t>:28</w:t>
      </w:r>
      <w:r w:rsidRPr="001727C3">
        <w:rPr>
          <w:rFonts w:ascii="Calibri" w:hAnsi="Calibri"/>
          <w:b/>
          <w:sz w:val="23"/>
          <w:szCs w:val="23"/>
        </w:rPr>
        <w:tab/>
        <w:t>Q: go to $27.</w:t>
      </w:r>
    </w:p>
    <w:p w14:paraId="5E43DDF0" w14:textId="77777777" w:rsidR="00001BEF" w:rsidRPr="001727C3" w:rsidRDefault="00001BEF" w:rsidP="00F051F2">
      <w:pPr>
        <w:rPr>
          <w:rFonts w:ascii="Calibri" w:hAnsi="Calibri"/>
          <w:sz w:val="23"/>
          <w:szCs w:val="23"/>
        </w:rPr>
      </w:pPr>
      <w:r w:rsidRPr="001727C3">
        <w:rPr>
          <w:rFonts w:ascii="Calibri" w:hAnsi="Calibri"/>
          <w:sz w:val="23"/>
          <w:szCs w:val="23"/>
        </w:rPr>
        <w:t>In addition, this new law will allow the director of the Missouri Department of Revenue to extend certain fee office contracts by up to 5 years.</w:t>
      </w:r>
    </w:p>
    <w:p w14:paraId="6CA63825" w14:textId="77777777" w:rsidR="00001BEF" w:rsidRPr="001727C3" w:rsidRDefault="00001BEF" w:rsidP="00F051F2">
      <w:pPr>
        <w:rPr>
          <w:rFonts w:ascii="Calibri" w:hAnsi="Calibri"/>
          <w:sz w:val="23"/>
          <w:szCs w:val="23"/>
        </w:rPr>
      </w:pPr>
      <w:r w:rsidRPr="001727C3">
        <w:rPr>
          <w:rFonts w:ascii="Calibri" w:hAnsi="Calibri"/>
          <w:sz w:val="23"/>
          <w:szCs w:val="23"/>
        </w:rPr>
        <w:t>Senate Bill 3 will become law on Aug. 28.</w:t>
      </w:r>
    </w:p>
    <w:p w14:paraId="3FC4DC3A" w14:textId="77777777" w:rsidR="003A7369" w:rsidRPr="001727C3" w:rsidRDefault="003A7369" w:rsidP="003A7369">
      <w:pPr>
        <w:rPr>
          <w:rFonts w:ascii="Calibri" w:hAnsi="Calibri"/>
          <w:sz w:val="23"/>
          <w:szCs w:val="23"/>
        </w:rPr>
      </w:pPr>
      <w:r w:rsidRPr="001727C3">
        <w:rPr>
          <w:rFonts w:ascii="Calibri" w:hAnsi="Calibri"/>
          <w:sz w:val="23"/>
          <w:szCs w:val="23"/>
        </w:rPr>
        <w:t xml:space="preserve">As we learned this past week, there are three, new Missouri Senate </w:t>
      </w:r>
      <w:hyperlink r:id="rId6" w:history="1">
        <w:r w:rsidRPr="001727C3">
          <w:rPr>
            <w:rStyle w:val="Hyperlink"/>
            <w:rFonts w:ascii="Calibri" w:hAnsi="Calibri"/>
            <w:sz w:val="23"/>
            <w:szCs w:val="23"/>
          </w:rPr>
          <w:t>select committees</w:t>
        </w:r>
      </w:hyperlink>
      <w:r w:rsidRPr="001727C3">
        <w:rPr>
          <w:rFonts w:ascii="Calibri" w:hAnsi="Calibri"/>
          <w:sz w:val="23"/>
          <w:szCs w:val="23"/>
        </w:rPr>
        <w:t xml:space="preserve"> in operation: the </w:t>
      </w:r>
      <w:hyperlink r:id="rId7" w:history="1">
        <w:r w:rsidRPr="001727C3">
          <w:rPr>
            <w:rStyle w:val="Hyperlink"/>
            <w:rFonts w:ascii="Calibri" w:hAnsi="Calibri"/>
            <w:sz w:val="23"/>
            <w:szCs w:val="23"/>
          </w:rPr>
          <w:t>Missouri Senate Select Committee on Equal Protection and DEI</w:t>
        </w:r>
      </w:hyperlink>
      <w:r w:rsidRPr="001727C3">
        <w:rPr>
          <w:rFonts w:ascii="Calibri" w:hAnsi="Calibri"/>
          <w:sz w:val="23"/>
          <w:szCs w:val="23"/>
        </w:rPr>
        <w:t xml:space="preserve">; the </w:t>
      </w:r>
      <w:hyperlink r:id="rId8" w:history="1">
        <w:r w:rsidRPr="001727C3">
          <w:rPr>
            <w:rStyle w:val="Hyperlink"/>
            <w:rFonts w:ascii="Calibri" w:hAnsi="Calibri"/>
            <w:sz w:val="23"/>
            <w:szCs w:val="23"/>
          </w:rPr>
          <w:t>Missouri Senate Select Committee on Government Modernization and Transformation</w:t>
        </w:r>
      </w:hyperlink>
      <w:r w:rsidRPr="001727C3">
        <w:rPr>
          <w:rFonts w:ascii="Calibri" w:hAnsi="Calibri"/>
          <w:sz w:val="23"/>
          <w:szCs w:val="23"/>
        </w:rPr>
        <w:t xml:space="preserve">; and the </w:t>
      </w:r>
      <w:hyperlink r:id="rId9" w:history="1">
        <w:r w:rsidRPr="001727C3">
          <w:rPr>
            <w:rStyle w:val="Hyperlink"/>
            <w:rFonts w:ascii="Calibri" w:hAnsi="Calibri"/>
            <w:sz w:val="23"/>
            <w:szCs w:val="23"/>
          </w:rPr>
          <w:t>Missouri Senate Select Committee on Property Taxes and the State Tax Commission</w:t>
        </w:r>
      </w:hyperlink>
      <w:r w:rsidRPr="001727C3">
        <w:rPr>
          <w:rFonts w:ascii="Calibri" w:hAnsi="Calibri"/>
          <w:sz w:val="23"/>
          <w:szCs w:val="23"/>
        </w:rPr>
        <w:t>. These panels could begin to hold hearings at any time.</w:t>
      </w:r>
    </w:p>
    <w:p w14:paraId="7E416F6A" w14:textId="77777777" w:rsidR="003A7369" w:rsidRPr="001727C3" w:rsidRDefault="003A7369" w:rsidP="003A7369">
      <w:pPr>
        <w:rPr>
          <w:rFonts w:ascii="Calibri" w:hAnsi="Calibri"/>
          <w:sz w:val="23"/>
          <w:szCs w:val="23"/>
        </w:rPr>
      </w:pPr>
      <w:r w:rsidRPr="001727C3">
        <w:rPr>
          <w:rFonts w:ascii="Calibri" w:hAnsi="Calibri"/>
          <w:sz w:val="23"/>
          <w:szCs w:val="23"/>
        </w:rPr>
        <w:t>Next up for lawmakers will be the annual veto session, which will be held in September. The only legislation to see any vetoes from the governor this year are line items in the appropriations bills that comprise the Fiscal Year 2026 state operating budget, which could be considered during veto session.</w:t>
      </w:r>
    </w:p>
    <w:p w14:paraId="2F5C2740" w14:textId="77777777" w:rsidR="003A7369" w:rsidRPr="001727C3" w:rsidRDefault="003A7369" w:rsidP="003A7369">
      <w:pPr>
        <w:rPr>
          <w:rFonts w:ascii="Calibri" w:hAnsi="Calibri"/>
          <w:sz w:val="23"/>
          <w:szCs w:val="23"/>
        </w:rPr>
      </w:pPr>
      <w:r w:rsidRPr="001727C3">
        <w:rPr>
          <w:rFonts w:ascii="Calibri" w:hAnsi="Calibri"/>
          <w:sz w:val="23"/>
          <w:szCs w:val="23"/>
        </w:rPr>
        <w:t xml:space="preserve">And remember, you can follow these and other issues facing the Missouri Senate — plus, see a complete list of </w:t>
      </w:r>
      <w:hyperlink r:id="rId10" w:history="1">
        <w:r w:rsidRPr="001727C3">
          <w:rPr>
            <w:rStyle w:val="Hyperlink"/>
            <w:rFonts w:ascii="Calibri" w:hAnsi="Calibri"/>
            <w:sz w:val="23"/>
            <w:szCs w:val="23"/>
          </w:rPr>
          <w:t>truly agreed to and finally passed legislation</w:t>
        </w:r>
      </w:hyperlink>
      <w:r w:rsidRPr="001727C3">
        <w:rPr>
          <w:rFonts w:ascii="Calibri" w:hAnsi="Calibri"/>
          <w:sz w:val="23"/>
          <w:szCs w:val="23"/>
        </w:rPr>
        <w:t xml:space="preserve"> — by visiting our website: </w:t>
      </w:r>
      <w:hyperlink r:id="rId11" w:history="1">
        <w:r w:rsidRPr="001727C3">
          <w:rPr>
            <w:rStyle w:val="Hyperlink"/>
            <w:rFonts w:ascii="Calibri" w:hAnsi="Calibri"/>
            <w:sz w:val="23"/>
            <w:szCs w:val="23"/>
          </w:rPr>
          <w:t>senate.mo.gov</w:t>
        </w:r>
      </w:hyperlink>
      <w:r w:rsidRPr="001727C3">
        <w:rPr>
          <w:rFonts w:ascii="Calibri" w:hAnsi="Calibri"/>
          <w:sz w:val="23"/>
          <w:szCs w:val="23"/>
        </w:rPr>
        <w:t>.</w:t>
      </w:r>
    </w:p>
    <w:p w14:paraId="7D5A91E5" w14:textId="77777777" w:rsidR="00D30087" w:rsidRDefault="003A7369" w:rsidP="003A7369">
      <w:r w:rsidRPr="001727C3">
        <w:rPr>
          <w:rFonts w:ascii="Calibri" w:hAnsi="Calibri"/>
          <w:sz w:val="23"/>
          <w:szCs w:val="23"/>
        </w:rPr>
        <w:t>Reporting from the State Capitol, I’m Dean Morgan</w:t>
      </w:r>
      <w:r w:rsidR="00530C5E" w:rsidRPr="001727C3">
        <w:rPr>
          <w:rFonts w:ascii="Calibri" w:hAnsi="Calibri"/>
          <w:sz w:val="23"/>
          <w:szCs w:val="23"/>
        </w:rPr>
        <w:t>.</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87"/>
    <w:rsid w:val="00001BEF"/>
    <w:rsid w:val="00004300"/>
    <w:rsid w:val="001727C3"/>
    <w:rsid w:val="00177E9A"/>
    <w:rsid w:val="00202BDC"/>
    <w:rsid w:val="00284C42"/>
    <w:rsid w:val="002B0232"/>
    <w:rsid w:val="002B1A13"/>
    <w:rsid w:val="00301BCF"/>
    <w:rsid w:val="003A7369"/>
    <w:rsid w:val="003C0B05"/>
    <w:rsid w:val="00444425"/>
    <w:rsid w:val="00455FD0"/>
    <w:rsid w:val="004C2612"/>
    <w:rsid w:val="00522830"/>
    <w:rsid w:val="00530C5E"/>
    <w:rsid w:val="0055150F"/>
    <w:rsid w:val="005D5427"/>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6F8E"/>
    <w:rsid w:val="00B23564"/>
    <w:rsid w:val="00B44781"/>
    <w:rsid w:val="00B72C35"/>
    <w:rsid w:val="00B80979"/>
    <w:rsid w:val="00B92A69"/>
    <w:rsid w:val="00BD3391"/>
    <w:rsid w:val="00BE4037"/>
    <w:rsid w:val="00C02702"/>
    <w:rsid w:val="00C1785B"/>
    <w:rsid w:val="00C35246"/>
    <w:rsid w:val="00C52AD9"/>
    <w:rsid w:val="00C64966"/>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6438"/>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Committees/CommitteeDetails/9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nate.mo.gov/Committees/CommitteeDetails/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Committees/CommitteeGroup/5" TargetMode="External"/><Relationship Id="rId11" Type="http://schemas.openxmlformats.org/officeDocument/2006/relationships/hyperlink" Target="http://www.senate.mo.gov" TargetMode="External"/><Relationship Id="rId5" Type="http://schemas.openxmlformats.org/officeDocument/2006/relationships/hyperlink" Target="https://www.senate.mo.gov/Committees/CommitteeDetails/86" TargetMode="External"/><Relationship Id="rId10" Type="http://schemas.openxmlformats.org/officeDocument/2006/relationships/hyperlink" Target="https://www.senate.mo.gov/25info/BTS_Web/TrulyAgreed.aspx?SessionType=R" TargetMode="External"/><Relationship Id="rId4" Type="http://schemas.openxmlformats.org/officeDocument/2006/relationships/hyperlink" Target="https://www.senate.mo.gov/25info/BTS_Web/Bill.aspx?SessionType=R&amp;BillID=235" TargetMode="External"/><Relationship Id="rId9" Type="http://schemas.openxmlformats.org/officeDocument/2006/relationships/hyperlink" Target="https://www.senate.mo.gov/Committees/CommitteeDetails/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2025-07-21T19:18:00Z</dcterms:created>
  <dcterms:modified xsi:type="dcterms:W3CDTF">2025-07-25T20:32:00Z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