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4D5B26">
        <w:rPr>
          <w:rFonts w:asciiTheme="majorHAnsi" w:hAnsiTheme="majorHAnsi"/>
          <w:b/>
          <w:color w:val="000099"/>
          <w:sz w:val="28"/>
          <w:szCs w:val="28"/>
        </w:rPr>
        <w:t>First Half Ends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397A8D">
        <w:rPr>
          <w:rFonts w:ascii="Calibri" w:hAnsi="Calibri"/>
        </w:rPr>
        <w:t>another busy week for lawmakers</w:t>
      </w:r>
      <w:r w:rsidRPr="00F52F2A">
        <w:rPr>
          <w:rFonts w:ascii="Calibri" w:hAnsi="Calibri"/>
        </w:rPr>
        <w:t>…</w:t>
      </w:r>
    </w:p>
    <w:p w:rsidR="000373A6" w:rsidRPr="00AB3BA0" w:rsidRDefault="000373A6" w:rsidP="000373A6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 1</w:t>
      </w:r>
      <w:r>
        <w:rPr>
          <w:rFonts w:ascii="Calibri" w:hAnsi="Calibri"/>
          <w:b/>
        </w:rPr>
        <w:tab/>
        <w:t>:09</w:t>
      </w:r>
      <w:r>
        <w:rPr>
          <w:rFonts w:ascii="Calibri" w:hAnsi="Calibri"/>
          <w:b/>
        </w:rPr>
        <w:tab/>
        <w:t>Q: a half months.</w:t>
      </w:r>
    </w:p>
    <w:p w:rsidR="000373A6" w:rsidRDefault="000373A6" w:rsidP="000373A6">
      <w:pPr>
        <w:rPr>
          <w:rFonts w:ascii="Calibri" w:hAnsi="Calibri"/>
        </w:rPr>
      </w:pPr>
      <w:r>
        <w:rPr>
          <w:rFonts w:ascii="Calibri" w:hAnsi="Calibri"/>
        </w:rPr>
        <w:t xml:space="preserve">Senator Nick Schroer of Defiance handled </w:t>
      </w:r>
      <w:hyperlink r:id="rId4" w:history="1">
        <w:r w:rsidRPr="00397A8D">
          <w:rPr>
            <w:rStyle w:val="Hyperlink"/>
            <w:rFonts w:ascii="Calibri" w:hAnsi="Calibri"/>
          </w:rPr>
          <w:t>House Bill 495</w:t>
        </w:r>
      </w:hyperlink>
      <w:r>
        <w:rPr>
          <w:rFonts w:ascii="Calibri" w:hAnsi="Calibri"/>
        </w:rPr>
        <w:t xml:space="preserve">, which replaced </w:t>
      </w:r>
      <w:hyperlink r:id="rId5" w:history="1">
        <w:r w:rsidRPr="00397A8D">
          <w:rPr>
            <w:rStyle w:val="Hyperlink"/>
            <w:rFonts w:ascii="Calibri" w:hAnsi="Calibri"/>
          </w:rPr>
          <w:t>Senate Bills 52 &amp; 44</w:t>
        </w:r>
      </w:hyperlink>
      <w:r>
        <w:rPr>
          <w:rFonts w:ascii="Calibri" w:hAnsi="Calibri"/>
        </w:rPr>
        <w:t xml:space="preserve"> as this year’s public safety legislation…</w:t>
      </w:r>
    </w:p>
    <w:p w:rsidR="000373A6" w:rsidRPr="00397A8D" w:rsidRDefault="000373A6" w:rsidP="000373A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97A8D">
        <w:rPr>
          <w:rFonts w:ascii="Calibri" w:hAnsi="Calibri"/>
          <w:b/>
        </w:rPr>
        <w:t>Schroer</w:t>
      </w:r>
      <w:r w:rsidRPr="00397A8D">
        <w:rPr>
          <w:rFonts w:ascii="Calibri" w:hAnsi="Calibri"/>
          <w:b/>
        </w:rPr>
        <w:tab/>
      </w:r>
      <w:proofErr w:type="gramStart"/>
      <w:r w:rsidRPr="00397A8D">
        <w:rPr>
          <w:rFonts w:ascii="Calibri" w:hAnsi="Calibri"/>
          <w:b/>
        </w:rPr>
        <w:t>:06</w:t>
      </w:r>
      <w:proofErr w:type="gramEnd"/>
      <w:r w:rsidRPr="00397A8D">
        <w:rPr>
          <w:rFonts w:ascii="Calibri" w:hAnsi="Calibri"/>
          <w:b/>
        </w:rPr>
        <w:tab/>
        <w:t>Q: were putting in.</w:t>
      </w:r>
    </w:p>
    <w:p w:rsidR="000373A6" w:rsidRDefault="000373A6" w:rsidP="000373A6">
      <w:pPr>
        <w:rPr>
          <w:rFonts w:ascii="Calibri" w:hAnsi="Calibri"/>
        </w:rPr>
      </w:pPr>
      <w:r>
        <w:rPr>
          <w:rFonts w:ascii="Calibri" w:hAnsi="Calibri"/>
        </w:rPr>
        <w:t>The most noted</w:t>
      </w:r>
      <w:r w:rsidR="006F5990">
        <w:rPr>
          <w:rFonts w:ascii="Calibri" w:hAnsi="Calibri"/>
        </w:rPr>
        <w:t xml:space="preserve"> portion of this legislation creates a panel to oversee the St. Louis Police Department.</w:t>
      </w:r>
    </w:p>
    <w:p w:rsidR="000373A6" w:rsidRDefault="000373A6" w:rsidP="000373A6">
      <w:pPr>
        <w:rPr>
          <w:rFonts w:ascii="Calibri" w:hAnsi="Calibri"/>
        </w:rPr>
      </w:pPr>
      <w:r>
        <w:rPr>
          <w:rFonts w:ascii="Calibri" w:hAnsi="Calibri"/>
        </w:rPr>
        <w:t>Senator Steven Roberts of St. Louis says he was able to help produce a compromise…</w:t>
      </w:r>
    </w:p>
    <w:p w:rsidR="000373A6" w:rsidRPr="00397A8D" w:rsidRDefault="000373A6" w:rsidP="000373A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97A8D">
        <w:rPr>
          <w:rFonts w:ascii="Calibri" w:hAnsi="Calibri"/>
          <w:b/>
        </w:rPr>
        <w:t>Roberts</w:t>
      </w:r>
      <w:r w:rsidRPr="00397A8D">
        <w:rPr>
          <w:rFonts w:ascii="Calibri" w:hAnsi="Calibri"/>
          <w:b/>
        </w:rPr>
        <w:tab/>
      </w:r>
      <w:proofErr w:type="gramStart"/>
      <w:r w:rsidRPr="00397A8D">
        <w:rPr>
          <w:rFonts w:ascii="Calibri" w:hAnsi="Calibri"/>
          <w:b/>
        </w:rPr>
        <w:t>:07</w:t>
      </w:r>
      <w:proofErr w:type="gramEnd"/>
      <w:r w:rsidRPr="00397A8D">
        <w:rPr>
          <w:rFonts w:ascii="Calibri" w:hAnsi="Calibri"/>
          <w:b/>
        </w:rPr>
        <w:tab/>
        <w:t>Q: city of St. Louis.</w:t>
      </w:r>
    </w:p>
    <w:p w:rsidR="000373A6" w:rsidRDefault="000373A6" w:rsidP="000373A6">
      <w:pPr>
        <w:rPr>
          <w:rFonts w:ascii="Calibri" w:hAnsi="Calibri"/>
        </w:rPr>
      </w:pPr>
      <w:r w:rsidRPr="000373A6">
        <w:rPr>
          <w:rFonts w:ascii="Calibri" w:hAnsi="Calibri"/>
        </w:rPr>
        <w:t xml:space="preserve">Monday afternoon, Missouri senators sent House Bill 495 </w:t>
      </w:r>
      <w:r w:rsidRPr="000373A6">
        <w:rPr>
          <w:rFonts w:ascii="Calibri" w:hAnsi="Calibri"/>
          <w:i/>
        </w:rPr>
        <w:t>back</w:t>
      </w:r>
      <w:r w:rsidRPr="000373A6">
        <w:rPr>
          <w:rFonts w:ascii="Calibri" w:hAnsi="Calibri"/>
        </w:rPr>
        <w:t xml:space="preserve"> to the Missouri House of Representatives</w:t>
      </w:r>
      <w:r>
        <w:rPr>
          <w:rFonts w:ascii="Calibri" w:hAnsi="Calibri"/>
        </w:rPr>
        <w:t xml:space="preserve">. On Wednesday, House Bill 495 was truly agreed to and finally passed, </w:t>
      </w:r>
      <w:r w:rsidR="00971F5D">
        <w:rPr>
          <w:rFonts w:ascii="Calibri" w:hAnsi="Calibri"/>
        </w:rPr>
        <w:t>which means it is now in the executive branch and could be signed into law as early as this coming week</w:t>
      </w:r>
      <w:r>
        <w:rPr>
          <w:rFonts w:ascii="Calibri" w:hAnsi="Calibri"/>
        </w:rPr>
        <w:t>…</w:t>
      </w:r>
    </w:p>
    <w:p w:rsidR="00397A8D" w:rsidRPr="000373A6" w:rsidRDefault="000373A6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373A6">
        <w:rPr>
          <w:rFonts w:ascii="Calibri" w:hAnsi="Calibri"/>
          <w:b/>
        </w:rPr>
        <w:t xml:space="preserve">Nat Snd </w:t>
      </w:r>
      <w:r w:rsidR="007F2C62">
        <w:rPr>
          <w:rFonts w:ascii="Calibri" w:hAnsi="Calibri"/>
          <w:b/>
        </w:rPr>
        <w:t>2</w:t>
      </w:r>
      <w:r w:rsidRPr="000373A6">
        <w:rPr>
          <w:rFonts w:ascii="Calibri" w:hAnsi="Calibri"/>
          <w:b/>
        </w:rPr>
        <w:tab/>
        <w:t>:02</w:t>
      </w:r>
      <w:r w:rsidRPr="000373A6">
        <w:rPr>
          <w:rFonts w:ascii="Calibri" w:hAnsi="Calibri"/>
          <w:b/>
        </w:rPr>
        <w:tab/>
        <w:t xml:space="preserve">Q: </w:t>
      </w:r>
      <w:r w:rsidR="007F2C62">
        <w:rPr>
          <w:rFonts w:ascii="Calibri" w:hAnsi="Calibri"/>
          <w:b/>
        </w:rPr>
        <w:t>Bill No. 77….</w:t>
      </w:r>
    </w:p>
    <w:p w:rsidR="000373A6" w:rsidRDefault="000373A6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Another piece of the public safety puzzle </w:t>
      </w:r>
      <w:r w:rsidR="006F5990">
        <w:rPr>
          <w:rFonts w:ascii="Calibri" w:hAnsi="Calibri"/>
        </w:rPr>
        <w:t xml:space="preserve">was discussed on the floor of the Missouri Senate on Wednesday afternoon. Senator Adam Schnelting of St. Charles sponsors </w:t>
      </w:r>
      <w:hyperlink r:id="rId6" w:history="1">
        <w:r w:rsidR="006F5990" w:rsidRPr="006F5990">
          <w:rPr>
            <w:rStyle w:val="Hyperlink"/>
            <w:rFonts w:ascii="Calibri" w:hAnsi="Calibri"/>
          </w:rPr>
          <w:t>Senate Bill 77</w:t>
        </w:r>
      </w:hyperlink>
      <w:r w:rsidR="006F5990">
        <w:rPr>
          <w:rFonts w:ascii="Calibri" w:hAnsi="Calibri"/>
        </w:rPr>
        <w:t xml:space="preserve">, a proposal that would </w:t>
      </w:r>
      <w:r w:rsidR="00773D23">
        <w:rPr>
          <w:rFonts w:ascii="Calibri" w:hAnsi="Calibri"/>
        </w:rPr>
        <w:t>m</w:t>
      </w:r>
      <w:r w:rsidR="00773D23" w:rsidRPr="00773D23">
        <w:rPr>
          <w:rFonts w:ascii="Calibri" w:hAnsi="Calibri"/>
        </w:rPr>
        <w:t>odif</w:t>
      </w:r>
      <w:r w:rsidR="00773D23">
        <w:rPr>
          <w:rFonts w:ascii="Calibri" w:hAnsi="Calibri"/>
        </w:rPr>
        <w:t>y</w:t>
      </w:r>
      <w:r w:rsidR="00773D23" w:rsidRPr="00773D23">
        <w:rPr>
          <w:rFonts w:ascii="Calibri" w:hAnsi="Calibri"/>
        </w:rPr>
        <w:t xml:space="preserve"> provisions relating to the carrying of firearms on public transit systems</w:t>
      </w:r>
      <w:r w:rsidR="00773D23">
        <w:rPr>
          <w:rFonts w:ascii="Calibri" w:hAnsi="Calibri"/>
        </w:rPr>
        <w:t>…</w:t>
      </w:r>
    </w:p>
    <w:p w:rsidR="00773D23" w:rsidRPr="00773D23" w:rsidRDefault="00773D2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73D23">
        <w:rPr>
          <w:rFonts w:ascii="Calibri" w:hAnsi="Calibri"/>
          <w:b/>
        </w:rPr>
        <w:t>Schnelting</w:t>
      </w:r>
      <w:r w:rsidRPr="00773D23">
        <w:rPr>
          <w:rFonts w:ascii="Calibri" w:hAnsi="Calibri"/>
          <w:b/>
        </w:rPr>
        <w:tab/>
      </w:r>
      <w:proofErr w:type="gramStart"/>
      <w:r w:rsidRPr="00773D23">
        <w:rPr>
          <w:rFonts w:ascii="Calibri" w:hAnsi="Calibri"/>
          <w:b/>
        </w:rPr>
        <w:t>:09</w:t>
      </w:r>
      <w:proofErr w:type="gramEnd"/>
      <w:r w:rsidRPr="00773D23">
        <w:rPr>
          <w:rFonts w:ascii="Calibri" w:hAnsi="Calibri"/>
          <w:b/>
        </w:rPr>
        <w:tab/>
        <w:t>Q: to defend ourselves.</w:t>
      </w:r>
    </w:p>
    <w:p w:rsidR="00773D23" w:rsidRDefault="00773D23" w:rsidP="00F051F2">
      <w:pPr>
        <w:rPr>
          <w:rFonts w:ascii="Calibri" w:hAnsi="Calibri"/>
        </w:rPr>
      </w:pPr>
      <w:r>
        <w:rPr>
          <w:rFonts w:ascii="Calibri" w:hAnsi="Calibri"/>
        </w:rPr>
        <w:t>An amendment to the bill would expand the state’s Castle Doctrine laws, which drew opposition from several senators, including Sen. Karla May of St. Louis…</w:t>
      </w:r>
    </w:p>
    <w:p w:rsidR="00773D23" w:rsidRPr="00773D23" w:rsidRDefault="00773D2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73D23">
        <w:rPr>
          <w:rFonts w:ascii="Calibri" w:hAnsi="Calibri"/>
          <w:b/>
        </w:rPr>
        <w:t>May</w:t>
      </w:r>
      <w:r w:rsidRPr="00773D23">
        <w:rPr>
          <w:rFonts w:ascii="Calibri" w:hAnsi="Calibri"/>
          <w:b/>
        </w:rPr>
        <w:tab/>
      </w:r>
      <w:r w:rsidRPr="00773D23">
        <w:rPr>
          <w:rFonts w:ascii="Calibri" w:hAnsi="Calibri"/>
          <w:b/>
        </w:rPr>
        <w:tab/>
      </w:r>
      <w:proofErr w:type="gramStart"/>
      <w:r w:rsidRPr="00773D23">
        <w:rPr>
          <w:rFonts w:ascii="Calibri" w:hAnsi="Calibri"/>
          <w:b/>
        </w:rPr>
        <w:t>:06</w:t>
      </w:r>
      <w:proofErr w:type="gramEnd"/>
      <w:r w:rsidRPr="00773D23">
        <w:rPr>
          <w:rFonts w:ascii="Calibri" w:hAnsi="Calibri"/>
          <w:b/>
        </w:rPr>
        <w:tab/>
        <w:t>Q: life was threatened.</w:t>
      </w:r>
    </w:p>
    <w:p w:rsidR="00773D23" w:rsidRDefault="00773D23" w:rsidP="00F051F2">
      <w:pPr>
        <w:rPr>
          <w:rFonts w:ascii="Calibri" w:hAnsi="Calibri"/>
        </w:rPr>
      </w:pPr>
      <w:r>
        <w:rPr>
          <w:rFonts w:ascii="Calibri" w:hAnsi="Calibri"/>
        </w:rPr>
        <w:t>Senate Bill 77 has been placed on the Informal Calendar for future talks…</w:t>
      </w:r>
    </w:p>
    <w:p w:rsidR="00DA54C2" w:rsidRPr="00DA54C2" w:rsidRDefault="00DA54C2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A54C2">
        <w:rPr>
          <w:rFonts w:ascii="Calibri" w:hAnsi="Calibri"/>
          <w:b/>
        </w:rPr>
        <w:t>Nat Snd 3</w:t>
      </w:r>
      <w:r w:rsidRPr="00DA54C2">
        <w:rPr>
          <w:rFonts w:ascii="Calibri" w:hAnsi="Calibri"/>
          <w:b/>
        </w:rPr>
        <w:tab/>
        <w:t>:02</w:t>
      </w:r>
      <w:r w:rsidRPr="00DA54C2">
        <w:rPr>
          <w:rFonts w:ascii="Calibri" w:hAnsi="Calibri"/>
          <w:b/>
        </w:rPr>
        <w:tab/>
        <w:t xml:space="preserve">Q: </w:t>
      </w:r>
      <w:r w:rsidR="007F2C62">
        <w:rPr>
          <w:rFonts w:ascii="Calibri" w:hAnsi="Calibri"/>
          <w:b/>
        </w:rPr>
        <w:t>Committee Substitute for….</w:t>
      </w:r>
    </w:p>
    <w:p w:rsidR="00DA54C2" w:rsidRDefault="00DA54C2" w:rsidP="00F051F2">
      <w:pPr>
        <w:rPr>
          <w:rFonts w:ascii="Calibri" w:hAnsi="Calibri"/>
          <w:iCs/>
        </w:rPr>
      </w:pPr>
      <w:r>
        <w:rPr>
          <w:rFonts w:ascii="Calibri" w:hAnsi="Calibri"/>
        </w:rPr>
        <w:t xml:space="preserve">Missouri senators spent time on Tuesday afternoon discussing </w:t>
      </w:r>
      <w:hyperlink r:id="rId7" w:history="1">
        <w:r w:rsidRPr="00DA54C2">
          <w:rPr>
            <w:rStyle w:val="Hyperlink"/>
            <w:rFonts w:ascii="Calibri" w:hAnsi="Calibri"/>
          </w:rPr>
          <w:t>House Bills 594 &amp; 508</w:t>
        </w:r>
      </w:hyperlink>
      <w:r>
        <w:rPr>
          <w:rFonts w:ascii="Calibri" w:hAnsi="Calibri"/>
        </w:rPr>
        <w:t>. Senator Curtis Trent of Battlefield is the bill handler. He says this measure would a</w:t>
      </w:r>
      <w:r w:rsidRPr="00DA54C2">
        <w:rPr>
          <w:rFonts w:ascii="Calibri" w:hAnsi="Calibri"/>
          <w:iCs/>
        </w:rPr>
        <w:t>uthorize an income tax deduction for capital gains</w:t>
      </w:r>
      <w:r>
        <w:rPr>
          <w:rFonts w:ascii="Calibri" w:hAnsi="Calibri"/>
          <w:iCs/>
        </w:rPr>
        <w:t>…</w:t>
      </w:r>
    </w:p>
    <w:p w:rsidR="00DA54C2" w:rsidRPr="00DA54C2" w:rsidRDefault="00DA54C2" w:rsidP="00F051F2">
      <w:pPr>
        <w:rPr>
          <w:rFonts w:ascii="Calibri" w:hAnsi="Calibri"/>
          <w:b/>
          <w:iCs/>
        </w:rPr>
      </w:pPr>
      <w:r>
        <w:rPr>
          <w:rFonts w:ascii="Calibri" w:hAnsi="Calibri"/>
          <w:iCs/>
        </w:rPr>
        <w:lastRenderedPageBreak/>
        <w:tab/>
      </w:r>
      <w:r w:rsidRPr="00DA54C2">
        <w:rPr>
          <w:rFonts w:ascii="Calibri" w:hAnsi="Calibri"/>
          <w:b/>
          <w:iCs/>
        </w:rPr>
        <w:t>Trent</w:t>
      </w:r>
      <w:r w:rsidRPr="00DA54C2">
        <w:rPr>
          <w:rFonts w:ascii="Calibri" w:hAnsi="Calibri"/>
          <w:b/>
          <w:iCs/>
        </w:rPr>
        <w:tab/>
      </w:r>
      <w:r w:rsidRPr="00DA54C2">
        <w:rPr>
          <w:rFonts w:ascii="Calibri" w:hAnsi="Calibri"/>
          <w:b/>
          <w:iCs/>
        </w:rPr>
        <w:tab/>
      </w:r>
      <w:proofErr w:type="gramStart"/>
      <w:r w:rsidRPr="00DA54C2">
        <w:rPr>
          <w:rFonts w:ascii="Calibri" w:hAnsi="Calibri"/>
          <w:b/>
          <w:iCs/>
        </w:rPr>
        <w:t>:09</w:t>
      </w:r>
      <w:proofErr w:type="gramEnd"/>
      <w:r w:rsidRPr="00DA54C2">
        <w:rPr>
          <w:rFonts w:ascii="Calibri" w:hAnsi="Calibri"/>
          <w:b/>
          <w:iCs/>
        </w:rPr>
        <w:tab/>
        <w:t>Q: over the decades.</w:t>
      </w:r>
    </w:p>
    <w:p w:rsidR="00DA54C2" w:rsidRDefault="00DA54C2" w:rsidP="00F051F2">
      <w:pPr>
        <w:rPr>
          <w:rFonts w:ascii="Calibri" w:hAnsi="Calibri"/>
        </w:rPr>
      </w:pPr>
      <w:r>
        <w:rPr>
          <w:rFonts w:ascii="Calibri" w:hAnsi="Calibri"/>
        </w:rPr>
        <w:t xml:space="preserve">But Missouri Senate Minority Floor Leader Doug Beck of Affton says there is no </w:t>
      </w:r>
      <w:r w:rsidRPr="00DA54C2">
        <w:rPr>
          <w:rFonts w:ascii="Calibri" w:hAnsi="Calibri"/>
          <w:i/>
        </w:rPr>
        <w:t>state</w:t>
      </w:r>
      <w:r>
        <w:rPr>
          <w:rFonts w:ascii="Calibri" w:hAnsi="Calibri"/>
        </w:rPr>
        <w:t xml:space="preserve"> capital gains tax, since Missouri uses the income tax rate for this…</w:t>
      </w:r>
    </w:p>
    <w:p w:rsidR="00DA54C2" w:rsidRPr="00DA54C2" w:rsidRDefault="00DA54C2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A54C2">
        <w:rPr>
          <w:rFonts w:ascii="Calibri" w:hAnsi="Calibri"/>
          <w:b/>
        </w:rPr>
        <w:t>Beck</w:t>
      </w:r>
      <w:r w:rsidRPr="00DA54C2">
        <w:rPr>
          <w:rFonts w:ascii="Calibri" w:hAnsi="Calibri"/>
          <w:b/>
        </w:rPr>
        <w:tab/>
      </w:r>
      <w:r w:rsidRPr="00DA54C2">
        <w:rPr>
          <w:rFonts w:ascii="Calibri" w:hAnsi="Calibri"/>
          <w:b/>
        </w:rPr>
        <w:tab/>
      </w:r>
      <w:proofErr w:type="gramStart"/>
      <w:r w:rsidRPr="00DA54C2">
        <w:rPr>
          <w:rFonts w:ascii="Calibri" w:hAnsi="Calibri"/>
          <w:b/>
        </w:rPr>
        <w:t>:07</w:t>
      </w:r>
      <w:proofErr w:type="gramEnd"/>
      <w:r w:rsidRPr="00DA54C2">
        <w:rPr>
          <w:rFonts w:ascii="Calibri" w:hAnsi="Calibri"/>
          <w:b/>
        </w:rPr>
        <w:tab/>
        <w:t>Q: this bill does.</w:t>
      </w:r>
    </w:p>
    <w:p w:rsidR="00DA54C2" w:rsidRDefault="00DA54C2" w:rsidP="00F051F2">
      <w:pPr>
        <w:rPr>
          <w:rFonts w:ascii="Calibri" w:hAnsi="Calibri"/>
        </w:rPr>
      </w:pPr>
      <w:r>
        <w:rPr>
          <w:rFonts w:ascii="Calibri" w:hAnsi="Calibri"/>
        </w:rPr>
        <w:t>House Bills 594 &amp; 508 has been set aside for future consideration…</w:t>
      </w:r>
    </w:p>
    <w:p w:rsidR="00B8298C" w:rsidRPr="00B8298C" w:rsidRDefault="00B8298C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7F2C62">
        <w:rPr>
          <w:rFonts w:ascii="Calibri" w:hAnsi="Calibri"/>
          <w:b/>
        </w:rPr>
        <w:t>Nat Snd 4</w:t>
      </w:r>
      <w:r w:rsidRPr="00B8298C">
        <w:rPr>
          <w:rFonts w:ascii="Calibri" w:hAnsi="Calibri"/>
          <w:b/>
        </w:rPr>
        <w:tab/>
        <w:t>:02</w:t>
      </w:r>
      <w:r w:rsidRPr="00B8298C">
        <w:rPr>
          <w:rFonts w:ascii="Calibri" w:hAnsi="Calibri"/>
          <w:b/>
        </w:rPr>
        <w:tab/>
        <w:t xml:space="preserve">Q: </w:t>
      </w:r>
      <w:r w:rsidR="007F2C62">
        <w:rPr>
          <w:rFonts w:ascii="Calibri" w:hAnsi="Calibri"/>
          <w:b/>
        </w:rPr>
        <w:t>Jason Bean representing….</w:t>
      </w:r>
    </w:p>
    <w:p w:rsidR="00B8298C" w:rsidRDefault="00B8298C" w:rsidP="00F051F2">
      <w:pPr>
        <w:rPr>
          <w:rFonts w:ascii="Calibri" w:hAnsi="Calibri"/>
        </w:rPr>
      </w:pPr>
      <w:r>
        <w:rPr>
          <w:rFonts w:ascii="Calibri" w:hAnsi="Calibri"/>
        </w:rPr>
        <w:t>Committee hearings also continue.</w:t>
      </w:r>
    </w:p>
    <w:p w:rsidR="00B8298C" w:rsidRDefault="00B8298C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Monday afternoon, the </w:t>
      </w:r>
      <w:hyperlink r:id="rId8" w:history="1">
        <w:r w:rsidRPr="00B8298C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>
        <w:rPr>
          <w:rFonts w:ascii="Calibri" w:hAnsi="Calibri"/>
        </w:rPr>
        <w:t xml:space="preserve"> heard Sen. Jason Bean of Holcomb present </w:t>
      </w:r>
      <w:hyperlink r:id="rId9" w:history="1">
        <w:r w:rsidRPr="00B8298C">
          <w:rPr>
            <w:rStyle w:val="Hyperlink"/>
            <w:rFonts w:ascii="Calibri" w:hAnsi="Calibri"/>
          </w:rPr>
          <w:t>Senate Bill 254</w:t>
        </w:r>
      </w:hyperlink>
      <w:r>
        <w:rPr>
          <w:rFonts w:ascii="Calibri" w:hAnsi="Calibri"/>
        </w:rPr>
        <w:t>, legislation that seeks to s</w:t>
      </w:r>
      <w:r w:rsidRPr="00B8298C">
        <w:rPr>
          <w:rFonts w:ascii="Calibri" w:hAnsi="Calibri"/>
        </w:rPr>
        <w:t>pecif</w:t>
      </w:r>
      <w:r>
        <w:rPr>
          <w:rFonts w:ascii="Calibri" w:hAnsi="Calibri"/>
        </w:rPr>
        <w:t>y</w:t>
      </w:r>
      <w:r w:rsidRPr="00B8298C">
        <w:rPr>
          <w:rFonts w:ascii="Calibri" w:hAnsi="Calibri"/>
        </w:rPr>
        <w:t xml:space="preserve"> drivers </w:t>
      </w:r>
      <w:r>
        <w:rPr>
          <w:rFonts w:ascii="Calibri" w:hAnsi="Calibri"/>
        </w:rPr>
        <w:t>would</w:t>
      </w:r>
      <w:r w:rsidRPr="00B8298C">
        <w:rPr>
          <w:rFonts w:ascii="Calibri" w:hAnsi="Calibri"/>
        </w:rPr>
        <w:t xml:space="preserve"> stop at railroad crossings for "any on-track equipment</w:t>
      </w:r>
      <w:r>
        <w:rPr>
          <w:rFonts w:ascii="Calibri" w:hAnsi="Calibri"/>
        </w:rPr>
        <w:t>,</w:t>
      </w:r>
      <w:r w:rsidRPr="00B8298C">
        <w:rPr>
          <w:rFonts w:ascii="Calibri" w:hAnsi="Calibri"/>
        </w:rPr>
        <w:t>" in addition to trains</w:t>
      </w:r>
      <w:r>
        <w:rPr>
          <w:rFonts w:ascii="Calibri" w:hAnsi="Calibri"/>
        </w:rPr>
        <w:t>…</w:t>
      </w:r>
    </w:p>
    <w:p w:rsidR="00B8298C" w:rsidRPr="00B8298C" w:rsidRDefault="00B8298C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8298C">
        <w:rPr>
          <w:rFonts w:ascii="Calibri" w:hAnsi="Calibri"/>
          <w:b/>
        </w:rPr>
        <w:t>Bean</w:t>
      </w:r>
      <w:r w:rsidRPr="00B8298C">
        <w:rPr>
          <w:rFonts w:ascii="Calibri" w:hAnsi="Calibri"/>
          <w:b/>
        </w:rPr>
        <w:tab/>
      </w:r>
      <w:r w:rsidRPr="00B8298C">
        <w:rPr>
          <w:rFonts w:ascii="Calibri" w:hAnsi="Calibri"/>
          <w:b/>
        </w:rPr>
        <w:tab/>
      </w:r>
      <w:proofErr w:type="gramStart"/>
      <w:r w:rsidRPr="00B8298C">
        <w:rPr>
          <w:rFonts w:ascii="Calibri" w:hAnsi="Calibri"/>
          <w:b/>
        </w:rPr>
        <w:t>:06</w:t>
      </w:r>
      <w:proofErr w:type="gramEnd"/>
      <w:r w:rsidRPr="00B8298C">
        <w:rPr>
          <w:rFonts w:ascii="Calibri" w:hAnsi="Calibri"/>
          <w:b/>
        </w:rPr>
        <w:tab/>
        <w:t>Q: as railroad workers.</w:t>
      </w:r>
    </w:p>
    <w:p w:rsidR="00B8298C" w:rsidRDefault="00B8298C" w:rsidP="00F051F2">
      <w:pPr>
        <w:rPr>
          <w:rFonts w:ascii="Calibri" w:hAnsi="Calibri"/>
        </w:rPr>
      </w:pPr>
      <w:r>
        <w:rPr>
          <w:rFonts w:ascii="Calibri" w:hAnsi="Calibri"/>
        </w:rPr>
        <w:t>The panel also heard…</w:t>
      </w:r>
    </w:p>
    <w:p w:rsidR="00B8298C" w:rsidRPr="00B8298C" w:rsidRDefault="00B8298C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7F2C62">
        <w:rPr>
          <w:rFonts w:ascii="Calibri" w:hAnsi="Calibri"/>
          <w:b/>
        </w:rPr>
        <w:t>Nat Snd 5</w:t>
      </w:r>
      <w:r w:rsidRPr="00B8298C">
        <w:rPr>
          <w:rFonts w:ascii="Calibri" w:hAnsi="Calibri"/>
          <w:b/>
        </w:rPr>
        <w:tab/>
        <w:t>:02</w:t>
      </w:r>
      <w:r w:rsidRPr="00B8298C">
        <w:rPr>
          <w:rFonts w:ascii="Calibri" w:hAnsi="Calibri"/>
          <w:b/>
        </w:rPr>
        <w:tab/>
        <w:t xml:space="preserve">Q: </w:t>
      </w:r>
      <w:r w:rsidR="007F2C62">
        <w:rPr>
          <w:rFonts w:ascii="Calibri" w:hAnsi="Calibri"/>
          <w:b/>
        </w:rPr>
        <w:t>appreciate the time….</w:t>
      </w:r>
    </w:p>
    <w:p w:rsidR="00B8298C" w:rsidRDefault="00B8298C" w:rsidP="00F051F2">
      <w:pPr>
        <w:rPr>
          <w:rFonts w:ascii="Calibri" w:hAnsi="Calibri"/>
        </w:rPr>
      </w:pPr>
      <w:r>
        <w:rPr>
          <w:rFonts w:ascii="Calibri" w:hAnsi="Calibri"/>
        </w:rPr>
        <w:t xml:space="preserve">…Sen. Stephen Webber of Columbia present </w:t>
      </w:r>
      <w:bookmarkStart w:id="0" w:name="_GoBack"/>
      <w:r w:rsidR="00536C44">
        <w:fldChar w:fldCharType="begin"/>
      </w:r>
      <w:r w:rsidR="00536C44">
        <w:instrText xml:space="preserve"> HYPERLINK "https://www.senate.mo.gov/25info/bts_web/Bill.aspx?SessionType=R&amp;BillID=486" </w:instrText>
      </w:r>
      <w:r w:rsidR="00536C44">
        <w:fldChar w:fldCharType="separate"/>
      </w:r>
      <w:r w:rsidRPr="00B8298C">
        <w:rPr>
          <w:rStyle w:val="Hyperlink"/>
          <w:rFonts w:ascii="Calibri" w:hAnsi="Calibri"/>
        </w:rPr>
        <w:t>Senate Bill 173</w:t>
      </w:r>
      <w:r w:rsidR="00536C44">
        <w:rPr>
          <w:rStyle w:val="Hyperlink"/>
          <w:rFonts w:ascii="Calibri" w:hAnsi="Calibri"/>
        </w:rPr>
        <w:fldChar w:fldCharType="end"/>
      </w:r>
      <w:r>
        <w:rPr>
          <w:rFonts w:ascii="Calibri" w:hAnsi="Calibri"/>
        </w:rPr>
        <w:t>, a measure that would c</w:t>
      </w:r>
      <w:r w:rsidRPr="00B8298C">
        <w:rPr>
          <w:rFonts w:ascii="Calibri" w:hAnsi="Calibri"/>
        </w:rPr>
        <w:t>reate provisions relating to grants for nonprofit organizations at risk for terrorist attacks</w:t>
      </w:r>
      <w:bookmarkEnd w:id="0"/>
      <w:r>
        <w:rPr>
          <w:rFonts w:ascii="Calibri" w:hAnsi="Calibri"/>
        </w:rPr>
        <w:t>…</w:t>
      </w:r>
    </w:p>
    <w:p w:rsidR="00B8298C" w:rsidRPr="00B8298C" w:rsidRDefault="00B8298C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7F2C62">
        <w:rPr>
          <w:rFonts w:ascii="Calibri" w:hAnsi="Calibri"/>
          <w:b/>
        </w:rPr>
        <w:t>Webber</w:t>
      </w:r>
      <w:r w:rsidRPr="00B8298C">
        <w:rPr>
          <w:rFonts w:ascii="Calibri" w:hAnsi="Calibri"/>
          <w:b/>
        </w:rPr>
        <w:tab/>
      </w:r>
      <w:proofErr w:type="gramStart"/>
      <w:r w:rsidRPr="00B8298C">
        <w:rPr>
          <w:rFonts w:ascii="Calibri" w:hAnsi="Calibri"/>
          <w:b/>
        </w:rPr>
        <w:t>:06</w:t>
      </w:r>
      <w:proofErr w:type="gramEnd"/>
      <w:r w:rsidRPr="00B8298C">
        <w:rPr>
          <w:rFonts w:ascii="Calibri" w:hAnsi="Calibri"/>
          <w:b/>
        </w:rPr>
        <w:tab/>
        <w:t>Q: here in Missouri.</w:t>
      </w:r>
    </w:p>
    <w:p w:rsidR="00B8298C" w:rsidRDefault="00B8298C" w:rsidP="00F051F2">
      <w:pPr>
        <w:rPr>
          <w:rFonts w:ascii="Calibri" w:hAnsi="Calibri"/>
        </w:rPr>
      </w:pPr>
      <w:r>
        <w:rPr>
          <w:rFonts w:ascii="Calibri" w:hAnsi="Calibri"/>
        </w:rPr>
        <w:t>Committee action has not yet been taken on either of these proposals…</w:t>
      </w:r>
    </w:p>
    <w:p w:rsidR="00B8298C" w:rsidRPr="00971F5D" w:rsidRDefault="00971F5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71F5D">
        <w:rPr>
          <w:rFonts w:ascii="Calibri" w:hAnsi="Calibri"/>
          <w:b/>
        </w:rPr>
        <w:t xml:space="preserve">Nat Snd </w:t>
      </w:r>
      <w:r w:rsidR="007F2C62">
        <w:rPr>
          <w:rFonts w:ascii="Calibri" w:hAnsi="Calibri"/>
          <w:b/>
        </w:rPr>
        <w:t>6</w:t>
      </w:r>
      <w:r w:rsidRPr="00971F5D">
        <w:rPr>
          <w:rFonts w:ascii="Calibri" w:hAnsi="Calibri"/>
          <w:b/>
        </w:rPr>
        <w:tab/>
        <w:t>:02</w:t>
      </w:r>
      <w:r w:rsidRPr="00971F5D">
        <w:rPr>
          <w:rFonts w:ascii="Calibri" w:hAnsi="Calibri"/>
          <w:b/>
        </w:rPr>
        <w:tab/>
        <w:t xml:space="preserve">Q: </w:t>
      </w:r>
      <w:r w:rsidR="007F2C62">
        <w:rPr>
          <w:rFonts w:ascii="Calibri" w:hAnsi="Calibri"/>
          <w:b/>
        </w:rPr>
        <w:t>before the body….</w:t>
      </w:r>
    </w:p>
    <w:p w:rsidR="00971F5D" w:rsidRDefault="00971F5D" w:rsidP="00F051F2">
      <w:pPr>
        <w:rPr>
          <w:rFonts w:ascii="Calibri" w:hAnsi="Calibri"/>
        </w:rPr>
      </w:pPr>
      <w:r>
        <w:rPr>
          <w:rFonts w:ascii="Calibri" w:hAnsi="Calibri"/>
        </w:rPr>
        <w:t>Missouri senators are now on their annual mid-session recess. The First Regular Session of the 103rd General Assembly will resume on Monday, March 24, at which point there will be eight weeks left in session.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10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30C5E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373A6"/>
    <w:rsid w:val="00177E9A"/>
    <w:rsid w:val="00202BDC"/>
    <w:rsid w:val="00284C42"/>
    <w:rsid w:val="002B0232"/>
    <w:rsid w:val="002B1A13"/>
    <w:rsid w:val="00301BCF"/>
    <w:rsid w:val="003367AD"/>
    <w:rsid w:val="00397A8D"/>
    <w:rsid w:val="003C0B05"/>
    <w:rsid w:val="00444425"/>
    <w:rsid w:val="004C2612"/>
    <w:rsid w:val="004D5B26"/>
    <w:rsid w:val="00522830"/>
    <w:rsid w:val="00530C5E"/>
    <w:rsid w:val="00536C44"/>
    <w:rsid w:val="0055150F"/>
    <w:rsid w:val="005D5427"/>
    <w:rsid w:val="006F5990"/>
    <w:rsid w:val="007428D8"/>
    <w:rsid w:val="00773D23"/>
    <w:rsid w:val="00781232"/>
    <w:rsid w:val="007A55DA"/>
    <w:rsid w:val="007F2C62"/>
    <w:rsid w:val="007F4544"/>
    <w:rsid w:val="00815EC9"/>
    <w:rsid w:val="00823A29"/>
    <w:rsid w:val="00842DAF"/>
    <w:rsid w:val="008A328F"/>
    <w:rsid w:val="008F722E"/>
    <w:rsid w:val="0094316F"/>
    <w:rsid w:val="00971F5D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8298C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A54C2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D281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Committees/CommitteeDetails/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use.mo.gov/Bill.aspx?bill=HB594&amp;year=2025&amp;code=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1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enate.mo.gov/25info/bts_web/Bill.aspx?SessionType=R&amp;BillID=290" TargetMode="External"/><Relationship Id="rId10" Type="http://schemas.openxmlformats.org/officeDocument/2006/relationships/hyperlink" Target="http://www.senate.mo.gov" TargetMode="External"/><Relationship Id="rId4" Type="http://schemas.openxmlformats.org/officeDocument/2006/relationships/hyperlink" Target="https://house.mo.gov/Bill.aspx?bill=HB495&amp;year=2025&amp;code=R" TargetMode="External"/><Relationship Id="rId9" Type="http://schemas.openxmlformats.org/officeDocument/2006/relationships/hyperlink" Target="https://www.senate.mo.gov/25info/bts_web/Bill.aspx?SessionType=R&amp;BillID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9</cp:revision>
  <dcterms:created xsi:type="dcterms:W3CDTF">2025-03-10T13:38:00Z</dcterms:created>
  <dcterms:modified xsi:type="dcterms:W3CDTF">2025-03-14T15:07:00Z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