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753630" w:rsidRDefault="00753630" w:rsidP="00753630">
      <w:pPr>
        <w:rPr>
          <w:rFonts w:ascii="Calibri" w:hAnsi="Calibri"/>
        </w:rPr>
      </w:pPr>
      <w:hyperlink r:id="rId4" w:history="1">
        <w:r w:rsidRPr="00233E71">
          <w:rPr>
            <w:rStyle w:val="Hyperlink"/>
            <w:rFonts w:ascii="Calibri" w:hAnsi="Calibri"/>
          </w:rPr>
          <w:t>Senate Bill 1</w:t>
        </w:r>
      </w:hyperlink>
      <w:r>
        <w:rPr>
          <w:rFonts w:ascii="Calibri" w:hAnsi="Calibri"/>
        </w:rPr>
        <w:t xml:space="preserve">, from this year’s </w:t>
      </w:r>
      <w:r w:rsidRPr="00233E71">
        <w:rPr>
          <w:rFonts w:ascii="Calibri" w:hAnsi="Calibri"/>
          <w:i/>
        </w:rPr>
        <w:t>regular</w:t>
      </w:r>
      <w:r>
        <w:rPr>
          <w:rFonts w:ascii="Calibri" w:hAnsi="Calibri"/>
        </w:rPr>
        <w:t xml:space="preserve"> legislative session,</w:t>
      </w:r>
      <w:r>
        <w:rPr>
          <w:rFonts w:ascii="Calibri" w:hAnsi="Calibri"/>
        </w:rPr>
        <w:t xml:space="preserve"> m</w:t>
      </w:r>
      <w:r w:rsidRPr="00753630">
        <w:rPr>
          <w:rFonts w:ascii="Calibri" w:hAnsi="Calibri"/>
        </w:rPr>
        <w:t>odifies provisions relating to county officials</w:t>
      </w:r>
      <w:r>
        <w:rPr>
          <w:rFonts w:ascii="Calibri" w:hAnsi="Calibri"/>
        </w:rPr>
        <w:t>.</w:t>
      </w:r>
    </w:p>
    <w:p w:rsidR="00753630" w:rsidRDefault="00753630" w:rsidP="00753630">
      <w:pPr>
        <w:rPr>
          <w:rFonts w:ascii="Calibri" w:hAnsi="Calibri"/>
        </w:rPr>
      </w:pPr>
      <w:r>
        <w:rPr>
          <w:rFonts w:ascii="Calibri" w:hAnsi="Calibri"/>
        </w:rPr>
        <w:t>Senator Sandy Crawford of Buffal</w:t>
      </w:r>
      <w:r>
        <w:rPr>
          <w:rFonts w:ascii="Calibri" w:hAnsi="Calibri"/>
        </w:rPr>
        <w:t>o is the sponsor.</w:t>
      </w:r>
    </w:p>
    <w:p w:rsidR="00753630" w:rsidRDefault="00753630" w:rsidP="00753630">
      <w:pPr>
        <w:rPr>
          <w:rFonts w:ascii="Calibri" w:hAnsi="Calibri"/>
        </w:rPr>
      </w:pPr>
      <w:r>
        <w:rPr>
          <w:rFonts w:ascii="Calibri" w:hAnsi="Calibri"/>
        </w:rPr>
        <w:t>She says this measure has been successful before, only to be vetoed later</w:t>
      </w:r>
      <w:r>
        <w:rPr>
          <w:rFonts w:ascii="Calibri" w:hAnsi="Calibri"/>
        </w:rPr>
        <w:t>, and</w:t>
      </w:r>
      <w:r>
        <w:rPr>
          <w:rFonts w:ascii="Calibri" w:hAnsi="Calibri"/>
        </w:rPr>
        <w:t xml:space="preserve"> these concerns have been removed from her legislation…</w:t>
      </w:r>
    </w:p>
    <w:p w:rsidR="00753630" w:rsidRPr="00A61B79" w:rsidRDefault="00753630" w:rsidP="0075363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Crawford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:07</w:t>
      </w:r>
      <w:proofErr w:type="gramEnd"/>
      <w:r w:rsidRPr="00A61B79">
        <w:rPr>
          <w:rFonts w:ascii="Calibri" w:hAnsi="Calibri"/>
          <w:b/>
        </w:rPr>
        <w:tab/>
        <w:t>Q: in that bill.</w:t>
      </w:r>
    </w:p>
    <w:p w:rsidR="00753630" w:rsidRDefault="00753630" w:rsidP="00753630">
      <w:pPr>
        <w:rPr>
          <w:rFonts w:ascii="Calibri" w:hAnsi="Calibri"/>
        </w:rPr>
      </w:pPr>
      <w:r w:rsidRPr="00A61B79">
        <w:rPr>
          <w:rFonts w:ascii="Calibri" w:hAnsi="Calibri"/>
          <w:i/>
        </w:rPr>
        <w:t>Regular</w:t>
      </w:r>
      <w:r>
        <w:rPr>
          <w:rFonts w:ascii="Calibri" w:hAnsi="Calibri"/>
        </w:rPr>
        <w:t xml:space="preserve"> session Senate Bill 1 will take effect on Aug. 28</w:t>
      </w:r>
      <w:r>
        <w:rPr>
          <w:rFonts w:ascii="Calibri" w:hAnsi="Calibri"/>
        </w:rPr>
        <w:t>.</w:t>
      </w:r>
    </w:p>
    <w:p w:rsidR="00753630" w:rsidRDefault="00753630" w:rsidP="00753630">
      <w:pPr>
        <w:rPr>
          <w:rFonts w:ascii="Calibri" w:hAnsi="Calibri"/>
        </w:rPr>
      </w:pPr>
      <w:r>
        <w:rPr>
          <w:rFonts w:ascii="Calibri" w:hAnsi="Calibri"/>
        </w:rPr>
        <w:t xml:space="preserve">At the same time, the </w:t>
      </w:r>
      <w:r w:rsidRPr="00A61B79">
        <w:rPr>
          <w:rFonts w:ascii="Calibri" w:hAnsi="Calibri"/>
          <w:i/>
        </w:rPr>
        <w:t>extra</w:t>
      </w:r>
      <w:r>
        <w:rPr>
          <w:rFonts w:ascii="Calibri" w:hAnsi="Calibri"/>
        </w:rPr>
        <w:t xml:space="preserve"> session continues.</w:t>
      </w:r>
    </w:p>
    <w:p w:rsidR="00753630" w:rsidRDefault="00753630" w:rsidP="00753630">
      <w:pPr>
        <w:rPr>
          <w:rFonts w:ascii="Calibri" w:hAnsi="Calibri"/>
        </w:rPr>
      </w:pPr>
      <w:r>
        <w:rPr>
          <w:rFonts w:ascii="Calibri" w:hAnsi="Calibri"/>
        </w:rPr>
        <w:t xml:space="preserve">There are three pieces of legislation currently in play: Senate Bills </w:t>
      </w:r>
      <w:hyperlink r:id="rId5" w:history="1">
        <w:r w:rsidRPr="00A61B79">
          <w:rPr>
            <w:rStyle w:val="Hyperlink"/>
            <w:rFonts w:ascii="Calibri" w:hAnsi="Calibri"/>
          </w:rPr>
          <w:t>1</w:t>
        </w:r>
      </w:hyperlink>
      <w:r>
        <w:rPr>
          <w:rFonts w:ascii="Calibri" w:hAnsi="Calibri"/>
        </w:rPr>
        <w:t xml:space="preserve">, </w:t>
      </w:r>
      <w:hyperlink r:id="rId6" w:history="1">
        <w:r w:rsidRPr="00A61B79">
          <w:rPr>
            <w:rStyle w:val="Hyperlink"/>
            <w:rFonts w:ascii="Calibri" w:hAnsi="Calibri"/>
          </w:rPr>
          <w:t>3</w:t>
        </w:r>
      </w:hyperlink>
      <w:r>
        <w:rPr>
          <w:rFonts w:ascii="Calibri" w:hAnsi="Calibri"/>
        </w:rPr>
        <w:t xml:space="preserve"> and </w:t>
      </w:r>
      <w:hyperlink r:id="rId7" w:history="1">
        <w:r w:rsidRPr="00A61B79">
          <w:rPr>
            <w:rStyle w:val="Hyperlink"/>
            <w:rFonts w:ascii="Calibri" w:hAnsi="Calibri"/>
          </w:rPr>
          <w:t>4</w:t>
        </w:r>
      </w:hyperlink>
      <w:r>
        <w:rPr>
          <w:rFonts w:ascii="Calibri" w:hAnsi="Calibri"/>
        </w:rPr>
        <w:t>.</w:t>
      </w:r>
    </w:p>
    <w:p w:rsidR="00753630" w:rsidRDefault="00753630" w:rsidP="00753630">
      <w:pPr>
        <w:rPr>
          <w:rFonts w:ascii="Calibri" w:hAnsi="Calibri"/>
        </w:rPr>
      </w:pPr>
      <w:r>
        <w:rPr>
          <w:rFonts w:ascii="Calibri" w:hAnsi="Calibri"/>
        </w:rPr>
        <w:t>Senator Maggie Nurrenbern of Kansas City is among the senators who still wonders why this year’s capital improvements legislation was taken off the table without warning…</w:t>
      </w:r>
    </w:p>
    <w:p w:rsidR="00753630" w:rsidRPr="00B35A0D" w:rsidRDefault="00753630" w:rsidP="0075363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Nurrenbern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:08</w:t>
      </w:r>
      <w:proofErr w:type="gramEnd"/>
      <w:r w:rsidRPr="00B35A0D">
        <w:rPr>
          <w:rFonts w:ascii="Calibri" w:hAnsi="Calibri"/>
          <w:b/>
        </w:rPr>
        <w:tab/>
        <w:t>Q: that funding bill.</w:t>
      </w:r>
    </w:p>
    <w:p w:rsidR="00753630" w:rsidRDefault="00753630" w:rsidP="00753630">
      <w:pPr>
        <w:rPr>
          <w:rFonts w:ascii="Calibri" w:hAnsi="Calibri"/>
        </w:rPr>
      </w:pPr>
      <w:r>
        <w:rPr>
          <w:rFonts w:ascii="Calibri" w:hAnsi="Calibri"/>
        </w:rPr>
        <w:t>By law, an extra session can last as long as 60 calendar days.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53630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53AD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E1&amp;BillID=182674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E1&amp;BillID=18267440" TargetMode="External"/><Relationship Id="rId5" Type="http://schemas.openxmlformats.org/officeDocument/2006/relationships/hyperlink" Target="https://www.senate.mo.gov/25info/BTS_Web/Bill.aspx?SessionType=E1&amp;BillID=18267452" TargetMode="External"/><Relationship Id="rId4" Type="http://schemas.openxmlformats.org/officeDocument/2006/relationships/hyperlink" Target="https://www.senate.mo.gov/25info/BTS_Web/Bill.aspx?SessionType=R&amp;BillID=2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2025-06-10T16:28:00Z</dcterms:created>
  <dcterms:modified xsi:type="dcterms:W3CDTF">2025-06-10T16:33:00Z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