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15" w:rsidRDefault="00681AAB" w:rsidP="008B30B1">
      <w:pPr>
        <w:jc w:val="center"/>
        <w:rPr>
          <w:rFonts w:ascii="Calibri" w:hAnsi="Calibri"/>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p>
    <w:p w:rsidR="00771D4F" w:rsidRDefault="00771D4F" w:rsidP="00771D4F">
      <w:pPr>
        <w:rPr>
          <w:rFonts w:ascii="Calibri" w:hAnsi="Calibri"/>
        </w:rPr>
      </w:pPr>
      <w:r>
        <w:rPr>
          <w:rFonts w:ascii="Calibri" w:hAnsi="Calibri"/>
        </w:rPr>
        <w:t>This year, 27 Senate bills, two Senate Concurrent Resolutions, 37 House bills, two House Joint Resolutions and two House Concurrent Resolutions reach the legislative finish line.</w:t>
      </w:r>
    </w:p>
    <w:p w:rsidR="00771D4F" w:rsidRDefault="00771D4F" w:rsidP="00771D4F">
      <w:pPr>
        <w:rPr>
          <w:rFonts w:ascii="Calibri" w:hAnsi="Calibri"/>
        </w:rPr>
      </w:pPr>
      <w:r>
        <w:rPr>
          <w:rFonts w:ascii="Calibri" w:hAnsi="Calibri"/>
        </w:rPr>
        <w:t>The governor has already signed seven of these pieces of legislation into law.</w:t>
      </w:r>
    </w:p>
    <w:p w:rsidR="00771D4F" w:rsidRDefault="00771D4F" w:rsidP="00771D4F">
      <w:pPr>
        <w:rPr>
          <w:rFonts w:ascii="Calibri" w:hAnsi="Calibri"/>
        </w:rPr>
      </w:pPr>
      <w:r>
        <w:rPr>
          <w:rFonts w:ascii="Calibri" w:hAnsi="Calibri"/>
        </w:rPr>
        <w:t>Missouri Senate Majority Floor Leader Tony Luetkemeyer of Parkville says he believes this was a successful session…</w:t>
      </w:r>
    </w:p>
    <w:p w:rsidR="00771D4F" w:rsidRPr="00ED3B44" w:rsidRDefault="00771D4F" w:rsidP="00771D4F">
      <w:pPr>
        <w:rPr>
          <w:rFonts w:ascii="Calibri" w:hAnsi="Calibri"/>
          <w:b/>
        </w:rPr>
      </w:pPr>
      <w:r>
        <w:rPr>
          <w:rFonts w:ascii="Calibri" w:hAnsi="Calibri"/>
        </w:rPr>
        <w:tab/>
      </w:r>
      <w:r>
        <w:rPr>
          <w:rFonts w:ascii="Calibri" w:hAnsi="Calibri"/>
          <w:b/>
        </w:rPr>
        <w:t>Luetkemeyer</w:t>
      </w:r>
      <w:r>
        <w:rPr>
          <w:rFonts w:ascii="Calibri" w:hAnsi="Calibri"/>
          <w:b/>
        </w:rPr>
        <w:tab/>
      </w:r>
      <w:proofErr w:type="gramStart"/>
      <w:r>
        <w:rPr>
          <w:rFonts w:ascii="Calibri" w:hAnsi="Calibri"/>
          <w:b/>
        </w:rPr>
        <w:t>:05</w:t>
      </w:r>
      <w:proofErr w:type="gramEnd"/>
      <w:r w:rsidRPr="00ED3B44">
        <w:rPr>
          <w:rFonts w:ascii="Calibri" w:hAnsi="Calibri"/>
          <w:b/>
        </w:rPr>
        <w:tab/>
        <w:t>Q: advance all session.</w:t>
      </w:r>
    </w:p>
    <w:p w:rsidR="00771D4F" w:rsidRDefault="00771D4F" w:rsidP="00771D4F">
      <w:pPr>
        <w:rPr>
          <w:rFonts w:ascii="Calibri" w:hAnsi="Calibri"/>
        </w:rPr>
      </w:pPr>
      <w:r>
        <w:rPr>
          <w:rFonts w:ascii="Calibri" w:hAnsi="Calibri"/>
        </w:rPr>
        <w:t>For some lawmakers, success is not defined by the number of bills that could become law. For them, it is about ensuring only the best ideas make their way through the process.</w:t>
      </w:r>
    </w:p>
    <w:p w:rsidR="00771D4F" w:rsidRDefault="00771D4F" w:rsidP="00771D4F">
      <w:pPr>
        <w:rPr>
          <w:rFonts w:ascii="Calibri" w:hAnsi="Calibri"/>
        </w:rPr>
      </w:pPr>
      <w:r>
        <w:rPr>
          <w:rFonts w:ascii="Calibri" w:hAnsi="Calibri"/>
        </w:rPr>
        <w:t>Missouri Senate Minority Floor Leader Doug Beck of Affton says he also believes there were some victories this year…</w:t>
      </w:r>
    </w:p>
    <w:p w:rsidR="00771D4F" w:rsidRPr="00ED3B44" w:rsidRDefault="00771D4F" w:rsidP="00771D4F">
      <w:pPr>
        <w:rPr>
          <w:rFonts w:ascii="Calibri" w:hAnsi="Calibri"/>
          <w:b/>
        </w:rPr>
      </w:pPr>
      <w:r>
        <w:rPr>
          <w:rFonts w:ascii="Calibri" w:hAnsi="Calibri"/>
        </w:rPr>
        <w:tab/>
      </w:r>
      <w:r>
        <w:rPr>
          <w:rFonts w:ascii="Calibri" w:hAnsi="Calibri"/>
          <w:b/>
        </w:rPr>
        <w:t xml:space="preserve">Beck </w:t>
      </w:r>
      <w:r>
        <w:rPr>
          <w:rFonts w:ascii="Calibri" w:hAnsi="Calibri"/>
          <w:b/>
        </w:rPr>
        <w:tab/>
      </w:r>
      <w:r>
        <w:rPr>
          <w:rFonts w:ascii="Calibri" w:hAnsi="Calibri"/>
          <w:b/>
        </w:rPr>
        <w:tab/>
      </w:r>
      <w:proofErr w:type="gramStart"/>
      <w:r>
        <w:rPr>
          <w:rFonts w:ascii="Calibri" w:hAnsi="Calibri"/>
          <w:b/>
        </w:rPr>
        <w:t>:04</w:t>
      </w:r>
      <w:proofErr w:type="gramEnd"/>
      <w:r w:rsidRPr="00ED3B44">
        <w:rPr>
          <w:rFonts w:ascii="Calibri" w:hAnsi="Calibri"/>
          <w:b/>
        </w:rPr>
        <w:tab/>
        <w:t>Q: in the budget.</w:t>
      </w:r>
    </w:p>
    <w:p w:rsidR="005F1EFB" w:rsidRDefault="00771D4F" w:rsidP="00771D4F">
      <w:pPr>
        <w:rPr>
          <w:rFonts w:ascii="Calibri" w:hAnsi="Calibri"/>
        </w:rPr>
      </w:pPr>
      <w:r>
        <w:rPr>
          <w:rFonts w:ascii="Calibri" w:hAnsi="Calibri"/>
        </w:rPr>
        <w:t>Among the items awaiting final action from the executive branch are the measures that comprise the Fiscal Year 2026 state operating budget. Missouri’s next fiscal year will start on July 1.</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322332">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15A80"/>
    <w:rsid w:val="00177E9A"/>
    <w:rsid w:val="001C5015"/>
    <w:rsid w:val="00202BDC"/>
    <w:rsid w:val="00207241"/>
    <w:rsid w:val="00213E94"/>
    <w:rsid w:val="00284C42"/>
    <w:rsid w:val="00301BCF"/>
    <w:rsid w:val="00322332"/>
    <w:rsid w:val="003C0B05"/>
    <w:rsid w:val="004C2612"/>
    <w:rsid w:val="00522830"/>
    <w:rsid w:val="005835C8"/>
    <w:rsid w:val="005D5427"/>
    <w:rsid w:val="005F1EFB"/>
    <w:rsid w:val="00681AAB"/>
    <w:rsid w:val="006E6D82"/>
    <w:rsid w:val="007428D8"/>
    <w:rsid w:val="007668CD"/>
    <w:rsid w:val="00771D4F"/>
    <w:rsid w:val="0078056D"/>
    <w:rsid w:val="00781232"/>
    <w:rsid w:val="00815EC9"/>
    <w:rsid w:val="00823A29"/>
    <w:rsid w:val="0083279E"/>
    <w:rsid w:val="00842DAF"/>
    <w:rsid w:val="008A328F"/>
    <w:rsid w:val="008B30B1"/>
    <w:rsid w:val="008F722E"/>
    <w:rsid w:val="0094316F"/>
    <w:rsid w:val="00A31EB2"/>
    <w:rsid w:val="00A6143E"/>
    <w:rsid w:val="00A87446"/>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E00E95"/>
    <w:rsid w:val="00E42576"/>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5848"/>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4</cp:revision>
  <dcterms:created xsi:type="dcterms:W3CDTF">2025-05-20T15:45:00Z</dcterms:created>
  <dcterms:modified xsi:type="dcterms:W3CDTF">2025-05-20T16:34:00Z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