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8B243F">
        <w:rPr>
          <w:rFonts w:asciiTheme="majorHAnsi" w:hAnsiTheme="majorHAnsi"/>
          <w:b/>
          <w:color w:val="000099"/>
          <w:sz w:val="28"/>
          <w:szCs w:val="28"/>
        </w:rPr>
        <w:t>Public Safety</w:t>
      </w:r>
    </w:p>
    <w:p w:rsidR="00207241" w:rsidRDefault="00FF58C2" w:rsidP="0083279E">
      <w:pPr>
        <w:rPr>
          <w:rFonts w:ascii="Calibri" w:hAnsi="Calibri"/>
        </w:rPr>
      </w:pPr>
      <w:r>
        <w:rPr>
          <w:rFonts w:ascii="Calibri" w:hAnsi="Calibri"/>
        </w:rPr>
        <w:t>Several changes could be coming to certain public safety laws in our state.</w:t>
      </w:r>
    </w:p>
    <w:p w:rsidR="00FF58C2" w:rsidRDefault="00FF58C2" w:rsidP="00FF58C2">
      <w:pPr>
        <w:rPr>
          <w:rFonts w:ascii="Calibri" w:hAnsi="Calibri"/>
        </w:rPr>
      </w:pPr>
      <w:r>
        <w:rPr>
          <w:rFonts w:ascii="Calibri" w:hAnsi="Calibri"/>
        </w:rPr>
        <w:t>Missouri senators continue to reflect on crime legislation the upper chamber approved this past week.</w:t>
      </w:r>
    </w:p>
    <w:p w:rsidR="00FF58C2" w:rsidRDefault="00FF58C2" w:rsidP="00FF58C2">
      <w:pPr>
        <w:rPr>
          <w:rFonts w:ascii="Calibri" w:hAnsi="Calibri"/>
        </w:rPr>
      </w:pPr>
      <w:r>
        <w:rPr>
          <w:rFonts w:ascii="Calibri" w:hAnsi="Calibri"/>
        </w:rPr>
        <w:t xml:space="preserve">Senator Nick Schroer of Defiance handles </w:t>
      </w:r>
      <w:hyperlink r:id="rId4" w:history="1">
        <w:r w:rsidRPr="00397A8D">
          <w:rPr>
            <w:rStyle w:val="Hyperlink"/>
            <w:rFonts w:ascii="Calibri" w:hAnsi="Calibri"/>
          </w:rPr>
          <w:t>House Bill 495</w:t>
        </w:r>
      </w:hyperlink>
      <w:r>
        <w:rPr>
          <w:rFonts w:ascii="Calibri" w:hAnsi="Calibri"/>
        </w:rPr>
        <w:t xml:space="preserve">, which replaces </w:t>
      </w:r>
      <w:hyperlink r:id="rId5" w:history="1">
        <w:r w:rsidRPr="00397A8D">
          <w:rPr>
            <w:rStyle w:val="Hyperlink"/>
            <w:rFonts w:ascii="Calibri" w:hAnsi="Calibri"/>
          </w:rPr>
          <w:t>Senate Bills 52 &amp; 44</w:t>
        </w:r>
      </w:hyperlink>
      <w:r>
        <w:rPr>
          <w:rFonts w:ascii="Calibri" w:hAnsi="Calibri"/>
        </w:rPr>
        <w:t xml:space="preserve"> as this year’s public safety legislation…</w:t>
      </w:r>
    </w:p>
    <w:p w:rsidR="00FF58C2" w:rsidRPr="00397A8D" w:rsidRDefault="00FF58C2" w:rsidP="00FF58C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97A8D">
        <w:rPr>
          <w:rFonts w:ascii="Calibri" w:hAnsi="Calibri"/>
          <w:b/>
        </w:rPr>
        <w:t>Schroer</w:t>
      </w:r>
      <w:r w:rsidRPr="00397A8D">
        <w:rPr>
          <w:rFonts w:ascii="Calibri" w:hAnsi="Calibri"/>
          <w:b/>
        </w:rPr>
        <w:tab/>
      </w:r>
      <w:proofErr w:type="gramStart"/>
      <w:r w:rsidRPr="00397A8D">
        <w:rPr>
          <w:rFonts w:ascii="Calibri" w:hAnsi="Calibri"/>
          <w:b/>
        </w:rPr>
        <w:t>:06</w:t>
      </w:r>
      <w:proofErr w:type="gramEnd"/>
      <w:r w:rsidRPr="00397A8D">
        <w:rPr>
          <w:rFonts w:ascii="Calibri" w:hAnsi="Calibri"/>
          <w:b/>
        </w:rPr>
        <w:tab/>
        <w:t>Q: were putting in.</w:t>
      </w:r>
    </w:p>
    <w:p w:rsidR="00FF58C2" w:rsidRDefault="00FF58C2" w:rsidP="00FF58C2">
      <w:pPr>
        <w:rPr>
          <w:rFonts w:ascii="Calibri" w:hAnsi="Calibri"/>
        </w:rPr>
      </w:pPr>
      <w:r>
        <w:rPr>
          <w:rFonts w:ascii="Calibri" w:hAnsi="Calibri"/>
        </w:rPr>
        <w:t xml:space="preserve">Both Missouri senators from St. Louis initially rallied </w:t>
      </w:r>
      <w:r w:rsidRPr="00FF58C2">
        <w:rPr>
          <w:rFonts w:ascii="Calibri" w:hAnsi="Calibri"/>
          <w:i/>
        </w:rPr>
        <w:t>against</w:t>
      </w:r>
      <w:r>
        <w:rPr>
          <w:rFonts w:ascii="Calibri" w:hAnsi="Calibri"/>
        </w:rPr>
        <w:t xml:space="preserve"> this proposal.</w:t>
      </w:r>
    </w:p>
    <w:p w:rsidR="00FF58C2" w:rsidRDefault="00FF58C2" w:rsidP="00FF58C2">
      <w:pPr>
        <w:rPr>
          <w:rFonts w:ascii="Calibri" w:hAnsi="Calibri"/>
        </w:rPr>
      </w:pPr>
      <w:r>
        <w:rPr>
          <w:rFonts w:ascii="Calibri" w:hAnsi="Calibri"/>
        </w:rPr>
        <w:t>Senator Steven Roberts of St. Louis says he was able to help produce a final compromise…</w:t>
      </w:r>
    </w:p>
    <w:p w:rsidR="00FF58C2" w:rsidRPr="00397A8D" w:rsidRDefault="00FF58C2" w:rsidP="00FF58C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97A8D">
        <w:rPr>
          <w:rFonts w:ascii="Calibri" w:hAnsi="Calibri"/>
          <w:b/>
        </w:rPr>
        <w:t>Roberts</w:t>
      </w:r>
      <w:r w:rsidRPr="00397A8D">
        <w:rPr>
          <w:rFonts w:ascii="Calibri" w:hAnsi="Calibri"/>
          <w:b/>
        </w:rPr>
        <w:tab/>
      </w:r>
      <w:proofErr w:type="gramStart"/>
      <w:r w:rsidRPr="00397A8D">
        <w:rPr>
          <w:rFonts w:ascii="Calibri" w:hAnsi="Calibri"/>
          <w:b/>
        </w:rPr>
        <w:t>:07</w:t>
      </w:r>
      <w:proofErr w:type="gramEnd"/>
      <w:r w:rsidRPr="00397A8D">
        <w:rPr>
          <w:rFonts w:ascii="Calibri" w:hAnsi="Calibri"/>
          <w:b/>
        </w:rPr>
        <w:tab/>
        <w:t>Q: city of St. Louis.</w:t>
      </w:r>
    </w:p>
    <w:p w:rsidR="001C5015" w:rsidRDefault="00FF58C2" w:rsidP="0083279E">
      <w:pPr>
        <w:rPr>
          <w:rFonts w:ascii="Calibri" w:hAnsi="Calibri"/>
        </w:rPr>
      </w:pPr>
      <w:r>
        <w:rPr>
          <w:rFonts w:ascii="Calibri" w:hAnsi="Calibri"/>
        </w:rPr>
        <w:t xml:space="preserve">House Bill 495 awaits a vote from the </w:t>
      </w:r>
      <w:hyperlink r:id="rId6" w:history="1">
        <w:r w:rsidRPr="00FF58C2">
          <w:rPr>
            <w:rStyle w:val="Hyperlink"/>
            <w:rFonts w:ascii="Calibri" w:hAnsi="Calibri"/>
          </w:rPr>
          <w:t>Missouri Senate Fiscal Oversight Committee</w:t>
        </w:r>
      </w:hyperlink>
      <w:r>
        <w:rPr>
          <w:rFonts w:ascii="Calibri" w:hAnsi="Calibri"/>
        </w:rPr>
        <w:t xml:space="preserve">, which would return the measure to the floor of the Missouri Senate for a vote to potentially send this legislation </w:t>
      </w:r>
      <w:r w:rsidRPr="00FF58C2">
        <w:rPr>
          <w:rFonts w:ascii="Calibri" w:hAnsi="Calibri"/>
          <w:i/>
        </w:rPr>
        <w:t>back</w:t>
      </w:r>
      <w:r>
        <w:rPr>
          <w:rFonts w:ascii="Calibri" w:hAnsi="Calibri"/>
        </w:rPr>
        <w:t xml:space="preserve"> to the Missouri House of Representatives for further consideration.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0124AB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124AB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243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DE13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Committees/CommitteeDetails/77" TargetMode="External"/><Relationship Id="rId5" Type="http://schemas.openxmlformats.org/officeDocument/2006/relationships/hyperlink" Target="https://www.senate.mo.gov/25info/bts_web/Bill.aspx?SessionType=R&amp;BillID=290" TargetMode="External"/><Relationship Id="rId4" Type="http://schemas.openxmlformats.org/officeDocument/2006/relationships/hyperlink" Target="https://house.mo.gov/Bill.aspx?bill=HB495&amp;year=2025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2025-03-10T13:44:00Z</dcterms:created>
  <dcterms:modified xsi:type="dcterms:W3CDTF">2025-03-10T15:10:00Z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