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D504E4">
        <w:rPr>
          <w:rFonts w:asciiTheme="majorHAnsi" w:hAnsiTheme="majorHAnsi"/>
          <w:b/>
          <w:color w:val="000099"/>
          <w:sz w:val="28"/>
          <w:szCs w:val="28"/>
        </w:rPr>
        <w:t xml:space="preserve">Cardiac </w:t>
      </w:r>
      <w:r w:rsidR="00C46C2A">
        <w:rPr>
          <w:rFonts w:asciiTheme="majorHAnsi" w:hAnsiTheme="majorHAnsi"/>
          <w:b/>
          <w:color w:val="000099"/>
          <w:sz w:val="28"/>
          <w:szCs w:val="28"/>
        </w:rPr>
        <w:t>Emergency Plans</w:t>
      </w:r>
    </w:p>
    <w:p w:rsidR="00C46C2A" w:rsidRDefault="00C46C2A" w:rsidP="00C46C2A">
      <w:pPr>
        <w:rPr>
          <w:rFonts w:ascii="Calibri" w:hAnsi="Calibri"/>
        </w:rPr>
      </w:pPr>
      <w:r>
        <w:rPr>
          <w:rFonts w:ascii="Calibri" w:hAnsi="Calibri"/>
        </w:rPr>
        <w:t>A couple of Missouri senators hold a news conference to discuss some of their legislation.</w:t>
      </w:r>
    </w:p>
    <w:p w:rsidR="00C46C2A" w:rsidRDefault="00C46C2A" w:rsidP="00C46C2A">
      <w:pPr>
        <w:rPr>
          <w:rFonts w:ascii="Calibri" w:hAnsi="Calibri"/>
        </w:rPr>
      </w:pPr>
      <w:r>
        <w:rPr>
          <w:rFonts w:ascii="Calibri" w:hAnsi="Calibri"/>
        </w:rPr>
        <w:t xml:space="preserve">Both </w:t>
      </w:r>
      <w:hyperlink r:id="rId4" w:history="1">
        <w:r w:rsidRPr="00B60FFE">
          <w:rPr>
            <w:rStyle w:val="Hyperlink"/>
            <w:rFonts w:ascii="Calibri" w:hAnsi="Calibri"/>
          </w:rPr>
          <w:t>Senate Bill 166</w:t>
        </w:r>
      </w:hyperlink>
      <w:r>
        <w:rPr>
          <w:rFonts w:ascii="Calibri" w:hAnsi="Calibri"/>
        </w:rPr>
        <w:t xml:space="preserve"> and </w:t>
      </w:r>
      <w:hyperlink r:id="rId5" w:history="1">
        <w:r w:rsidRPr="00B60FFE">
          <w:rPr>
            <w:rStyle w:val="Hyperlink"/>
            <w:rFonts w:ascii="Calibri" w:hAnsi="Calibri"/>
          </w:rPr>
          <w:t>Senate Bill 155</w:t>
        </w:r>
      </w:hyperlink>
      <w:r>
        <w:rPr>
          <w:rFonts w:ascii="Calibri" w:hAnsi="Calibri"/>
        </w:rPr>
        <w:t xml:space="preserve"> address cardiac emergency plans in Missouri schools.</w:t>
      </w:r>
    </w:p>
    <w:p w:rsidR="00C46C2A" w:rsidRDefault="00C46C2A" w:rsidP="00C46C2A">
      <w:pPr>
        <w:rPr>
          <w:rFonts w:ascii="Calibri" w:hAnsi="Calibri"/>
        </w:rPr>
      </w:pPr>
      <w:r>
        <w:rPr>
          <w:rFonts w:ascii="Calibri" w:hAnsi="Calibri"/>
        </w:rPr>
        <w:t>Senator Kurtis Gregory of Marshall sponsors Senate Bill 166…</w:t>
      </w:r>
    </w:p>
    <w:p w:rsidR="00C46C2A" w:rsidRPr="00B60FFE" w:rsidRDefault="00C46C2A" w:rsidP="00C46C2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60FFE">
        <w:rPr>
          <w:rFonts w:ascii="Calibri" w:hAnsi="Calibri"/>
          <w:b/>
        </w:rPr>
        <w:t>Gregory</w:t>
      </w:r>
      <w:r w:rsidRPr="00B60FFE">
        <w:rPr>
          <w:rFonts w:ascii="Calibri" w:hAnsi="Calibri"/>
          <w:b/>
        </w:rPr>
        <w:tab/>
      </w:r>
      <w:proofErr w:type="gramStart"/>
      <w:r w:rsidRPr="00B60FFE">
        <w:rPr>
          <w:rFonts w:ascii="Calibri" w:hAnsi="Calibri"/>
          <w:b/>
        </w:rPr>
        <w:t>:09</w:t>
      </w:r>
      <w:proofErr w:type="gramEnd"/>
      <w:r w:rsidRPr="00B60FFE">
        <w:rPr>
          <w:rFonts w:ascii="Calibri" w:hAnsi="Calibri"/>
          <w:b/>
        </w:rPr>
        <w:tab/>
        <w:t>Q: can happen anywhere.</w:t>
      </w:r>
    </w:p>
    <w:p w:rsidR="00C46C2A" w:rsidRDefault="00C46C2A" w:rsidP="00C46C2A">
      <w:pPr>
        <w:rPr>
          <w:rFonts w:ascii="Calibri" w:hAnsi="Calibri"/>
        </w:rPr>
      </w:pPr>
      <w:r>
        <w:rPr>
          <w:rFonts w:ascii="Calibri" w:hAnsi="Calibri"/>
        </w:rPr>
        <w:t>Senator Tracy McCreery of St. Louis County sponsors Senate Bill 155…</w:t>
      </w:r>
    </w:p>
    <w:p w:rsidR="00C46C2A" w:rsidRPr="00B60FFE" w:rsidRDefault="00C46C2A" w:rsidP="00C46C2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60FFE">
        <w:rPr>
          <w:rFonts w:ascii="Calibri" w:hAnsi="Calibri"/>
          <w:b/>
        </w:rPr>
        <w:t>McCreery</w:t>
      </w:r>
      <w:r w:rsidRPr="00B60FFE">
        <w:rPr>
          <w:rFonts w:ascii="Calibri" w:hAnsi="Calibri"/>
          <w:b/>
        </w:rPr>
        <w:tab/>
      </w:r>
      <w:proofErr w:type="gramStart"/>
      <w:r w:rsidRPr="00B60FFE">
        <w:rPr>
          <w:rFonts w:ascii="Calibri" w:hAnsi="Calibri"/>
          <w:b/>
        </w:rPr>
        <w:t>:08</w:t>
      </w:r>
      <w:proofErr w:type="gramEnd"/>
      <w:r w:rsidRPr="00B60FFE">
        <w:rPr>
          <w:rFonts w:ascii="Calibri" w:hAnsi="Calibri"/>
          <w:b/>
        </w:rPr>
        <w:tab/>
        <w:t>Q: of extra-curricular activities.</w:t>
      </w:r>
    </w:p>
    <w:p w:rsidR="001C5015" w:rsidRDefault="00C46C2A" w:rsidP="00C46C2A">
      <w:pPr>
        <w:rPr>
          <w:rFonts w:ascii="Calibri" w:hAnsi="Calibri"/>
        </w:rPr>
      </w:pPr>
      <w:r>
        <w:rPr>
          <w:rFonts w:ascii="Calibri" w:hAnsi="Calibri"/>
        </w:rPr>
        <w:t xml:space="preserve">Both bills were heard Tuesday morning in the </w:t>
      </w:r>
      <w:hyperlink r:id="rId6" w:history="1">
        <w:r w:rsidRPr="00B60FFE">
          <w:rPr>
            <w:rStyle w:val="Hyperlink"/>
            <w:rFonts w:ascii="Calibri" w:hAnsi="Calibri"/>
          </w:rPr>
          <w:t>Missouri Senate Education Committee</w:t>
        </w:r>
      </w:hyperlink>
      <w:r>
        <w:rPr>
          <w:rFonts w:ascii="Calibri" w:hAnsi="Calibri"/>
        </w:rPr>
        <w:t>. Both Senate Bill 166 and Senate Bill 155 await a decision from the panel before they could be sent to the full Missouri Senate for further consideration. A</w:t>
      </w:r>
      <w:r w:rsidR="003571C6">
        <w:rPr>
          <w:rFonts w:ascii="Calibri" w:hAnsi="Calibri"/>
        </w:rPr>
        <w:t xml:space="preserve"> related</w:t>
      </w:r>
      <w:r>
        <w:rPr>
          <w:rFonts w:ascii="Calibri" w:hAnsi="Calibri"/>
        </w:rPr>
        <w:t xml:space="preserve"> measure, </w:t>
      </w:r>
      <w:hyperlink r:id="rId7" w:history="1">
        <w:r w:rsidRPr="003571C6">
          <w:rPr>
            <w:rStyle w:val="Hyperlink"/>
            <w:rFonts w:ascii="Calibri" w:hAnsi="Calibri"/>
          </w:rPr>
          <w:t>House Bill 232</w:t>
        </w:r>
      </w:hyperlink>
      <w:r>
        <w:rPr>
          <w:rFonts w:ascii="Calibri" w:hAnsi="Calibri"/>
        </w:rPr>
        <w:t xml:space="preserve">, </w:t>
      </w:r>
      <w:r w:rsidR="003571C6">
        <w:rPr>
          <w:rFonts w:ascii="Calibri" w:hAnsi="Calibri"/>
        </w:rPr>
        <w:t>now</w:t>
      </w:r>
      <w:r>
        <w:rPr>
          <w:rFonts w:ascii="Calibri" w:hAnsi="Calibri"/>
        </w:rPr>
        <w:t xml:space="preserve"> awaits a committee hearing in the Missouri House of Representatives.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BE213B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571C6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BE213B"/>
    <w:rsid w:val="00C1785B"/>
    <w:rsid w:val="00C35246"/>
    <w:rsid w:val="00C46C2A"/>
    <w:rsid w:val="00C52AD9"/>
    <w:rsid w:val="00C82118"/>
    <w:rsid w:val="00D1078D"/>
    <w:rsid w:val="00D30087"/>
    <w:rsid w:val="00D504E4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467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use.mo.gov/bill.aspx?bill=HB232&amp;year=2025&amp;code=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7" TargetMode="External"/><Relationship Id="rId5" Type="http://schemas.openxmlformats.org/officeDocument/2006/relationships/hyperlink" Target="https://www.senate.mo.gov/25info/bts_web/Bill.aspx?SessionType=R&amp;BillID=451" TargetMode="External"/><Relationship Id="rId4" Type="http://schemas.openxmlformats.org/officeDocument/2006/relationships/hyperlink" Target="https://www.senate.mo.gov/25info/bts_web/Bill.aspx?SessionType=R&amp;BillID=10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2025-02-19T14:38:00Z</dcterms:created>
  <dcterms:modified xsi:type="dcterms:W3CDTF">2025-02-19T16:14:00Z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