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7A49D2">
        <w:rPr>
          <w:rFonts w:asciiTheme="majorHAnsi" w:hAnsiTheme="majorHAnsi"/>
          <w:b/>
          <w:color w:val="000099"/>
          <w:sz w:val="28"/>
          <w:szCs w:val="28"/>
        </w:rPr>
        <w:t>Pending Business</w:t>
      </w:r>
    </w:p>
    <w:p w:rsidR="00F051F2" w:rsidRPr="003B36BE" w:rsidRDefault="00F051F2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 xml:space="preserve">This week in the Missouri Senate, we review </w:t>
      </w:r>
      <w:r w:rsidR="0072193B" w:rsidRPr="003B36BE">
        <w:rPr>
          <w:rFonts w:ascii="Calibri" w:hAnsi="Calibri"/>
          <w:sz w:val="22"/>
          <w:szCs w:val="23"/>
        </w:rPr>
        <w:t xml:space="preserve">some of the items that could become a part of </w:t>
      </w:r>
      <w:r w:rsidR="0072193B" w:rsidRPr="003B36BE">
        <w:rPr>
          <w:rFonts w:ascii="Calibri" w:hAnsi="Calibri"/>
          <w:i/>
          <w:sz w:val="22"/>
          <w:szCs w:val="23"/>
        </w:rPr>
        <w:t>next</w:t>
      </w:r>
      <w:r w:rsidR="0072193B" w:rsidRPr="003B36BE">
        <w:rPr>
          <w:rFonts w:ascii="Calibri" w:hAnsi="Calibri"/>
          <w:sz w:val="22"/>
          <w:szCs w:val="23"/>
        </w:rPr>
        <w:t xml:space="preserve"> year’s regular legislative session</w:t>
      </w:r>
      <w:r w:rsidRPr="003B36BE">
        <w:rPr>
          <w:rFonts w:ascii="Calibri" w:hAnsi="Calibri"/>
          <w:sz w:val="22"/>
          <w:szCs w:val="23"/>
        </w:rPr>
        <w:t>…</w:t>
      </w:r>
    </w:p>
    <w:p w:rsidR="00F051F2" w:rsidRPr="003B36BE" w:rsidRDefault="00F051F2" w:rsidP="00AB3BA0">
      <w:pPr>
        <w:ind w:firstLine="720"/>
        <w:rPr>
          <w:rFonts w:ascii="Calibri" w:hAnsi="Calibri"/>
          <w:b/>
          <w:sz w:val="22"/>
          <w:szCs w:val="23"/>
        </w:rPr>
      </w:pPr>
      <w:r w:rsidRPr="003B36BE">
        <w:rPr>
          <w:rFonts w:ascii="Calibri" w:hAnsi="Calibri"/>
          <w:b/>
          <w:sz w:val="22"/>
          <w:szCs w:val="23"/>
        </w:rPr>
        <w:t>Nat Snd 1</w:t>
      </w:r>
      <w:r w:rsidR="007A55DA" w:rsidRPr="003B36BE">
        <w:rPr>
          <w:rFonts w:ascii="Calibri" w:hAnsi="Calibri"/>
          <w:b/>
          <w:sz w:val="22"/>
          <w:szCs w:val="23"/>
        </w:rPr>
        <w:tab/>
        <w:t>:</w:t>
      </w:r>
      <w:r w:rsidR="0072193B" w:rsidRPr="003B36BE">
        <w:rPr>
          <w:rFonts w:ascii="Calibri" w:hAnsi="Calibri"/>
          <w:b/>
          <w:sz w:val="22"/>
          <w:szCs w:val="23"/>
        </w:rPr>
        <w:t>05</w:t>
      </w:r>
      <w:r w:rsidR="007F4544" w:rsidRPr="003B36BE">
        <w:rPr>
          <w:rFonts w:ascii="Calibri" w:hAnsi="Calibri"/>
          <w:b/>
          <w:sz w:val="22"/>
          <w:szCs w:val="23"/>
        </w:rPr>
        <w:tab/>
        <w:t xml:space="preserve">Q: </w:t>
      </w:r>
      <w:r w:rsidR="0072193B" w:rsidRPr="003B36BE">
        <w:rPr>
          <w:rFonts w:ascii="Calibri" w:hAnsi="Calibri"/>
          <w:b/>
          <w:sz w:val="22"/>
          <w:szCs w:val="23"/>
        </w:rPr>
        <w:t>at the end.</w:t>
      </w:r>
    </w:p>
    <w:p w:rsidR="007F4544" w:rsidRPr="003B36BE" w:rsidRDefault="0072193B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>It is common for those issues that were not handled during the course of one year to take a new spot with lawmakers the following year.</w:t>
      </w:r>
    </w:p>
    <w:p w:rsidR="0072193B" w:rsidRPr="003B36BE" w:rsidRDefault="0072193B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>Among these items this year was foreign ownership of Missouri land.</w:t>
      </w:r>
    </w:p>
    <w:p w:rsidR="0072193B" w:rsidRPr="003B36BE" w:rsidRDefault="0072193B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 xml:space="preserve">Senator Rusty Black of Chillicothe sponsored </w:t>
      </w:r>
      <w:hyperlink r:id="rId4" w:history="1">
        <w:r w:rsidRPr="003B36BE">
          <w:rPr>
            <w:rStyle w:val="Hyperlink"/>
            <w:rFonts w:ascii="Calibri" w:hAnsi="Calibri"/>
            <w:sz w:val="22"/>
            <w:szCs w:val="23"/>
          </w:rPr>
          <w:t>Senate Bill 806</w:t>
        </w:r>
      </w:hyperlink>
      <w:r w:rsidRPr="003B36BE">
        <w:rPr>
          <w:rFonts w:ascii="Calibri" w:hAnsi="Calibri"/>
          <w:sz w:val="22"/>
          <w:szCs w:val="23"/>
        </w:rPr>
        <w:t>, one of many measures that related to this topic…</w:t>
      </w:r>
    </w:p>
    <w:p w:rsidR="0072193B" w:rsidRPr="003B36BE" w:rsidRDefault="0072193B" w:rsidP="00F051F2">
      <w:pPr>
        <w:rPr>
          <w:rFonts w:ascii="Calibri" w:hAnsi="Calibri"/>
          <w:b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ab/>
      </w:r>
      <w:r w:rsidRPr="003B36BE">
        <w:rPr>
          <w:rFonts w:ascii="Calibri" w:hAnsi="Calibri"/>
          <w:b/>
          <w:sz w:val="22"/>
          <w:szCs w:val="23"/>
        </w:rPr>
        <w:t>Black</w:t>
      </w:r>
      <w:r w:rsidRPr="003B36BE">
        <w:rPr>
          <w:rFonts w:ascii="Calibri" w:hAnsi="Calibri"/>
          <w:b/>
          <w:sz w:val="22"/>
          <w:szCs w:val="23"/>
        </w:rPr>
        <w:tab/>
      </w:r>
      <w:r w:rsidRPr="003B36BE">
        <w:rPr>
          <w:rFonts w:ascii="Calibri" w:hAnsi="Calibri"/>
          <w:b/>
          <w:sz w:val="22"/>
          <w:szCs w:val="23"/>
        </w:rPr>
        <w:tab/>
      </w:r>
      <w:proofErr w:type="gramStart"/>
      <w:r w:rsidRPr="003B36BE">
        <w:rPr>
          <w:rFonts w:ascii="Calibri" w:hAnsi="Calibri"/>
          <w:b/>
          <w:sz w:val="22"/>
          <w:szCs w:val="23"/>
        </w:rPr>
        <w:t>:33</w:t>
      </w:r>
      <w:proofErr w:type="gramEnd"/>
      <w:r w:rsidRPr="003B36BE">
        <w:rPr>
          <w:rFonts w:ascii="Calibri" w:hAnsi="Calibri"/>
          <w:b/>
          <w:sz w:val="22"/>
          <w:szCs w:val="23"/>
        </w:rPr>
        <w:tab/>
        <w:t>Q: it hasn’t happened.</w:t>
      </w:r>
    </w:p>
    <w:p w:rsidR="0072193B" w:rsidRPr="003B36BE" w:rsidRDefault="0072193B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>In addition…</w:t>
      </w:r>
    </w:p>
    <w:p w:rsidR="0072193B" w:rsidRPr="003B36BE" w:rsidRDefault="0072193B" w:rsidP="00F051F2">
      <w:pPr>
        <w:rPr>
          <w:rFonts w:ascii="Calibri" w:hAnsi="Calibri"/>
          <w:b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ab/>
      </w:r>
      <w:r w:rsidRPr="003B36BE">
        <w:rPr>
          <w:rFonts w:ascii="Calibri" w:hAnsi="Calibri"/>
          <w:b/>
          <w:sz w:val="22"/>
          <w:szCs w:val="23"/>
        </w:rPr>
        <w:t>Nat Snd 2</w:t>
      </w:r>
      <w:r w:rsidRPr="003B36BE">
        <w:rPr>
          <w:rFonts w:ascii="Calibri" w:hAnsi="Calibri"/>
          <w:b/>
          <w:sz w:val="22"/>
          <w:szCs w:val="23"/>
        </w:rPr>
        <w:tab/>
        <w:t>:03</w:t>
      </w:r>
      <w:r w:rsidRPr="003B36BE">
        <w:rPr>
          <w:rFonts w:ascii="Calibri" w:hAnsi="Calibri"/>
          <w:b/>
          <w:sz w:val="22"/>
          <w:szCs w:val="23"/>
        </w:rPr>
        <w:tab/>
        <w:t>Q: in the calendar.</w:t>
      </w:r>
    </w:p>
    <w:p w:rsidR="0072193B" w:rsidRPr="003B36BE" w:rsidRDefault="0072193B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>Some lawmakers remain concerned with education’s direction in our state.</w:t>
      </w:r>
    </w:p>
    <w:p w:rsidR="0072193B" w:rsidRPr="003B36BE" w:rsidRDefault="0072193B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 xml:space="preserve">Missouri Senate Minority Floor Leader Doug Beck of Affton says he has issues with </w:t>
      </w:r>
      <w:hyperlink r:id="rId5" w:history="1">
        <w:r w:rsidRPr="003B36BE">
          <w:rPr>
            <w:rStyle w:val="Hyperlink"/>
            <w:rFonts w:ascii="Calibri" w:hAnsi="Calibri"/>
            <w:sz w:val="22"/>
            <w:szCs w:val="23"/>
          </w:rPr>
          <w:t>Senate Bill 727</w:t>
        </w:r>
      </w:hyperlink>
      <w:r w:rsidRPr="003B36BE">
        <w:rPr>
          <w:rFonts w:ascii="Calibri" w:hAnsi="Calibri"/>
          <w:sz w:val="22"/>
          <w:szCs w:val="23"/>
        </w:rPr>
        <w:t>, which became law earlier this year…</w:t>
      </w:r>
    </w:p>
    <w:p w:rsidR="0072193B" w:rsidRPr="003B36BE" w:rsidRDefault="0072193B" w:rsidP="00F051F2">
      <w:pPr>
        <w:rPr>
          <w:rFonts w:ascii="Calibri" w:hAnsi="Calibri"/>
          <w:b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ab/>
      </w:r>
      <w:r w:rsidRPr="003B36BE">
        <w:rPr>
          <w:rFonts w:ascii="Calibri" w:hAnsi="Calibri"/>
          <w:b/>
          <w:sz w:val="22"/>
          <w:szCs w:val="23"/>
        </w:rPr>
        <w:t>Beck</w:t>
      </w:r>
      <w:r w:rsidRPr="003B36BE">
        <w:rPr>
          <w:rFonts w:ascii="Calibri" w:hAnsi="Calibri"/>
          <w:b/>
          <w:sz w:val="22"/>
          <w:szCs w:val="23"/>
        </w:rPr>
        <w:tab/>
      </w:r>
      <w:r w:rsidRPr="003B36BE">
        <w:rPr>
          <w:rFonts w:ascii="Calibri" w:hAnsi="Calibri"/>
          <w:b/>
          <w:sz w:val="22"/>
          <w:szCs w:val="23"/>
        </w:rPr>
        <w:tab/>
      </w:r>
      <w:proofErr w:type="gramStart"/>
      <w:r w:rsidRPr="003B36BE">
        <w:rPr>
          <w:rFonts w:ascii="Calibri" w:hAnsi="Calibri"/>
          <w:b/>
          <w:sz w:val="22"/>
          <w:szCs w:val="23"/>
        </w:rPr>
        <w:t>:27</w:t>
      </w:r>
      <w:proofErr w:type="gramEnd"/>
      <w:r w:rsidRPr="003B36BE">
        <w:rPr>
          <w:rFonts w:ascii="Calibri" w:hAnsi="Calibri"/>
          <w:b/>
          <w:sz w:val="22"/>
          <w:szCs w:val="23"/>
        </w:rPr>
        <w:tab/>
        <w:t>Q: a computer screen.</w:t>
      </w:r>
    </w:p>
    <w:p w:rsidR="0072193B" w:rsidRPr="003B36BE" w:rsidRDefault="0072193B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>Also…</w:t>
      </w:r>
    </w:p>
    <w:p w:rsidR="0072193B" w:rsidRPr="003B36BE" w:rsidRDefault="0072193B" w:rsidP="00F051F2">
      <w:pPr>
        <w:rPr>
          <w:rFonts w:ascii="Calibri" w:hAnsi="Calibri"/>
          <w:b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ab/>
      </w:r>
      <w:r w:rsidRPr="003B36BE">
        <w:rPr>
          <w:rFonts w:ascii="Calibri" w:hAnsi="Calibri"/>
          <w:b/>
          <w:sz w:val="22"/>
          <w:szCs w:val="23"/>
        </w:rPr>
        <w:t>Nat Snd 3</w:t>
      </w:r>
      <w:r w:rsidRPr="003B36BE">
        <w:rPr>
          <w:rFonts w:ascii="Calibri" w:hAnsi="Calibri"/>
          <w:b/>
          <w:sz w:val="22"/>
          <w:szCs w:val="23"/>
        </w:rPr>
        <w:tab/>
        <w:t>:08</w:t>
      </w:r>
      <w:r w:rsidRPr="003B36BE">
        <w:rPr>
          <w:rFonts w:ascii="Calibri" w:hAnsi="Calibri"/>
          <w:b/>
          <w:sz w:val="22"/>
          <w:szCs w:val="23"/>
        </w:rPr>
        <w:tab/>
        <w:t xml:space="preserve">Q: </w:t>
      </w:r>
      <w:r w:rsidRPr="003B36BE">
        <w:rPr>
          <w:rFonts w:ascii="Calibri" w:hAnsi="Calibri"/>
          <w:b/>
          <w:i/>
          <w:sz w:val="22"/>
          <w:szCs w:val="23"/>
        </w:rPr>
        <w:t>Wade</w:t>
      </w:r>
      <w:r w:rsidRPr="003B36BE">
        <w:rPr>
          <w:rFonts w:ascii="Calibri" w:hAnsi="Calibri"/>
          <w:b/>
          <w:sz w:val="22"/>
          <w:szCs w:val="23"/>
        </w:rPr>
        <w:t xml:space="preserve"> being overturned.</w:t>
      </w:r>
    </w:p>
    <w:p w:rsidR="0072193B" w:rsidRPr="003B36BE" w:rsidRDefault="003B36BE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>Women’s health issues remain at the forefront for many lawmakers.</w:t>
      </w:r>
    </w:p>
    <w:p w:rsidR="003B36BE" w:rsidRPr="003B36BE" w:rsidRDefault="003B36BE" w:rsidP="00F051F2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 xml:space="preserve">Senator Tracy McCreery of St. Louis County says her </w:t>
      </w:r>
      <w:hyperlink r:id="rId6" w:history="1">
        <w:r w:rsidRPr="003B36BE">
          <w:rPr>
            <w:rStyle w:val="Hyperlink"/>
            <w:rFonts w:ascii="Calibri" w:hAnsi="Calibri"/>
            <w:sz w:val="22"/>
            <w:szCs w:val="23"/>
          </w:rPr>
          <w:t>Senate Bill 1486</w:t>
        </w:r>
      </w:hyperlink>
      <w:r w:rsidRPr="003B36BE">
        <w:rPr>
          <w:rFonts w:ascii="Calibri" w:hAnsi="Calibri"/>
          <w:sz w:val="22"/>
          <w:szCs w:val="23"/>
        </w:rPr>
        <w:t xml:space="preserve"> would have modified the definition of an unborn child to exclude embryos created through in vitro fertilization prior to implantation…</w:t>
      </w:r>
    </w:p>
    <w:p w:rsidR="003B36BE" w:rsidRPr="003B36BE" w:rsidRDefault="003B36BE" w:rsidP="00F051F2">
      <w:pPr>
        <w:rPr>
          <w:rFonts w:ascii="Calibri" w:hAnsi="Calibri"/>
          <w:b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ab/>
      </w:r>
      <w:r w:rsidRPr="003B36BE">
        <w:rPr>
          <w:rFonts w:ascii="Calibri" w:hAnsi="Calibri"/>
          <w:b/>
          <w:sz w:val="22"/>
          <w:szCs w:val="23"/>
        </w:rPr>
        <w:t>McCreery</w:t>
      </w:r>
      <w:r w:rsidRPr="003B36BE">
        <w:rPr>
          <w:rFonts w:ascii="Calibri" w:hAnsi="Calibri"/>
          <w:b/>
          <w:sz w:val="22"/>
          <w:szCs w:val="23"/>
        </w:rPr>
        <w:tab/>
      </w:r>
      <w:proofErr w:type="gramStart"/>
      <w:r w:rsidRPr="003B36BE">
        <w:rPr>
          <w:rFonts w:ascii="Calibri" w:hAnsi="Calibri"/>
          <w:b/>
          <w:sz w:val="22"/>
          <w:szCs w:val="23"/>
        </w:rPr>
        <w:t>:26</w:t>
      </w:r>
      <w:proofErr w:type="gramEnd"/>
      <w:r w:rsidRPr="003B36BE">
        <w:rPr>
          <w:rFonts w:ascii="Calibri" w:hAnsi="Calibri"/>
          <w:b/>
          <w:sz w:val="22"/>
          <w:szCs w:val="23"/>
        </w:rPr>
        <w:tab/>
        <w:t>Q: the entire state.</w:t>
      </w:r>
    </w:p>
    <w:p w:rsidR="003B36BE" w:rsidRPr="003B36BE" w:rsidRDefault="003B36BE" w:rsidP="003B36BE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>Missouri senators continue to pre-file legislation for the next regular legislative session. Pre-filed bills will start to receive their official numbers on Dec. 2.</w:t>
      </w:r>
    </w:p>
    <w:p w:rsidR="002B1A13" w:rsidRPr="003B36BE" w:rsidRDefault="002B1A13" w:rsidP="002B1A13">
      <w:pPr>
        <w:rPr>
          <w:rFonts w:ascii="Calibri" w:hAnsi="Calibri"/>
          <w:sz w:val="22"/>
          <w:szCs w:val="23"/>
        </w:rPr>
      </w:pPr>
      <w:r w:rsidRPr="003B36BE">
        <w:rPr>
          <w:rFonts w:ascii="Calibri" w:hAnsi="Calibri"/>
          <w:sz w:val="22"/>
          <w:szCs w:val="23"/>
        </w:rPr>
        <w:t xml:space="preserve">And remember, you can follow these and other issues facing the Missouri Senate by visiting our website: </w:t>
      </w:r>
      <w:hyperlink r:id="rId7" w:history="1">
        <w:r w:rsidRPr="003B36BE">
          <w:rPr>
            <w:rStyle w:val="Hyperlink"/>
            <w:rFonts w:ascii="Calibri" w:hAnsi="Calibri"/>
            <w:sz w:val="22"/>
            <w:szCs w:val="23"/>
          </w:rPr>
          <w:t>senate.mo.gov</w:t>
        </w:r>
      </w:hyperlink>
      <w:r w:rsidRPr="003B36BE">
        <w:rPr>
          <w:rFonts w:ascii="Calibri" w:hAnsi="Calibri"/>
          <w:sz w:val="22"/>
          <w:szCs w:val="23"/>
        </w:rPr>
        <w:t>.</w:t>
      </w:r>
    </w:p>
    <w:p w:rsidR="00D30087" w:rsidRDefault="00D30087">
      <w:r w:rsidRPr="003B36BE">
        <w:rPr>
          <w:rFonts w:ascii="Calibri" w:hAnsi="Calibri"/>
          <w:sz w:val="22"/>
          <w:szCs w:val="23"/>
        </w:rPr>
        <w:t xml:space="preserve">Reporting </w:t>
      </w:r>
      <w:r w:rsidR="007428D8" w:rsidRPr="003B36BE">
        <w:rPr>
          <w:rFonts w:ascii="Calibri" w:hAnsi="Calibri"/>
          <w:sz w:val="22"/>
          <w:szCs w:val="23"/>
        </w:rPr>
        <w:t>from</w:t>
      </w:r>
      <w:r w:rsidRPr="003B36BE">
        <w:rPr>
          <w:rFonts w:ascii="Calibri" w:hAnsi="Calibri"/>
          <w:sz w:val="22"/>
          <w:szCs w:val="23"/>
        </w:rPr>
        <w:t xml:space="preserve"> the </w:t>
      </w:r>
      <w:r w:rsidR="007428D8" w:rsidRPr="003B36BE">
        <w:rPr>
          <w:rFonts w:ascii="Calibri" w:hAnsi="Calibri"/>
          <w:sz w:val="22"/>
          <w:szCs w:val="23"/>
        </w:rPr>
        <w:t>State Capitol</w:t>
      </w:r>
      <w:r w:rsidR="002B0232" w:rsidRPr="003B36BE">
        <w:rPr>
          <w:rFonts w:ascii="Calibri" w:hAnsi="Calibri"/>
          <w:sz w:val="22"/>
          <w:szCs w:val="23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B36BE"/>
    <w:rsid w:val="003C0B05"/>
    <w:rsid w:val="00444425"/>
    <w:rsid w:val="004C2612"/>
    <w:rsid w:val="00522830"/>
    <w:rsid w:val="0055150F"/>
    <w:rsid w:val="005D5427"/>
    <w:rsid w:val="0072193B"/>
    <w:rsid w:val="007428D8"/>
    <w:rsid w:val="00781232"/>
    <w:rsid w:val="007A49D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5BB3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nate.m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4info/bts_web/Bill.aspx?SessionType=R&amp;BillID=5984743" TargetMode="External"/><Relationship Id="rId5" Type="http://schemas.openxmlformats.org/officeDocument/2006/relationships/hyperlink" Target="https://www.senate.mo.gov/24info/bts_web/Bill.aspx?SessionType=R&amp;BillID=244" TargetMode="External"/><Relationship Id="rId4" Type="http://schemas.openxmlformats.org/officeDocument/2006/relationships/hyperlink" Target="https://www.senate.mo.gov/24info/bts_web/Bill.aspx?SessionType=R&amp;BillID=15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3</cp:revision>
  <dcterms:created xsi:type="dcterms:W3CDTF">2024-11-19T19:47:00Z</dcterms:created>
  <dcterms:modified xsi:type="dcterms:W3CDTF">2024-11-19T20:10:00Z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