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C02702" w:rsidRDefault="00AE6F8E"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h</w:t>
      </w:r>
      <w:r w:rsidR="00444425">
        <w:rPr>
          <w:rFonts w:asciiTheme="majorHAnsi" w:hAnsiTheme="majorHAnsi"/>
          <w:b/>
          <w:i/>
          <w:color w:val="000099"/>
          <w:sz w:val="28"/>
          <w:szCs w:val="28"/>
        </w:rPr>
        <w:t>is W</w:t>
      </w:r>
      <w:r w:rsidR="00AB465F" w:rsidRPr="004C2612">
        <w:rPr>
          <w:rFonts w:asciiTheme="majorHAnsi" w:hAnsiTheme="majorHAnsi"/>
          <w:b/>
          <w:i/>
          <w:color w:val="000099"/>
          <w:sz w:val="28"/>
          <w:szCs w:val="28"/>
        </w:rPr>
        <w:t>e</w:t>
      </w:r>
      <w:r w:rsidR="00444425">
        <w:rPr>
          <w:rFonts w:asciiTheme="majorHAnsi" w:hAnsiTheme="majorHAnsi"/>
          <w:b/>
          <w:i/>
          <w:color w:val="000099"/>
          <w:sz w:val="28"/>
          <w:szCs w:val="28"/>
        </w:rPr>
        <w:t>ek in the</w:t>
      </w:r>
      <w:r w:rsidR="00AB465F" w:rsidRPr="004C2612">
        <w:rPr>
          <w:rFonts w:asciiTheme="majorHAnsi" w:hAnsiTheme="majorHAnsi"/>
          <w:b/>
          <w:i/>
          <w:color w:val="000099"/>
          <w:sz w:val="28"/>
          <w:szCs w:val="28"/>
        </w:rPr>
        <w:t xml:space="preserv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 xml:space="preserve">Senate </w:t>
      </w:r>
      <w:r w:rsidR="00E00E95">
        <w:rPr>
          <w:rFonts w:asciiTheme="majorHAnsi" w:hAnsiTheme="majorHAnsi"/>
          <w:b/>
          <w:color w:val="000099"/>
          <w:sz w:val="28"/>
          <w:szCs w:val="28"/>
        </w:rPr>
        <w:t>Script</w:t>
      </w:r>
      <w:r w:rsidR="00E241DB">
        <w:rPr>
          <w:rFonts w:asciiTheme="majorHAnsi" w:hAnsiTheme="majorHAnsi"/>
          <w:b/>
          <w:color w:val="000099"/>
          <w:sz w:val="28"/>
          <w:szCs w:val="28"/>
        </w:rPr>
        <w:br/>
      </w:r>
      <w:r w:rsidR="00A60D70">
        <w:rPr>
          <w:rFonts w:asciiTheme="majorHAnsi" w:hAnsiTheme="majorHAnsi"/>
          <w:b/>
          <w:color w:val="000099"/>
          <w:sz w:val="28"/>
          <w:szCs w:val="28"/>
        </w:rPr>
        <w:t>Clean Water Laws</w:t>
      </w:r>
    </w:p>
    <w:p w:rsidR="00F051F2" w:rsidRPr="006B58E5" w:rsidRDefault="00F051F2" w:rsidP="00F051F2">
      <w:pPr>
        <w:rPr>
          <w:rFonts w:ascii="Calibri" w:hAnsi="Calibri"/>
          <w:sz w:val="23"/>
          <w:szCs w:val="23"/>
        </w:rPr>
      </w:pPr>
      <w:r w:rsidRPr="006B58E5">
        <w:rPr>
          <w:rFonts w:ascii="Calibri" w:hAnsi="Calibri"/>
          <w:sz w:val="23"/>
          <w:szCs w:val="23"/>
        </w:rPr>
        <w:t xml:space="preserve">This week in the Missouri Senate, we review </w:t>
      </w:r>
      <w:r w:rsidR="00AD6A6C" w:rsidRPr="006B58E5">
        <w:rPr>
          <w:rFonts w:ascii="Calibri" w:hAnsi="Calibri"/>
          <w:sz w:val="23"/>
          <w:szCs w:val="23"/>
        </w:rPr>
        <w:t>another of our state’s newest laws</w:t>
      </w:r>
      <w:r w:rsidRPr="006B58E5">
        <w:rPr>
          <w:rFonts w:ascii="Calibri" w:hAnsi="Calibri"/>
          <w:sz w:val="23"/>
          <w:szCs w:val="23"/>
        </w:rPr>
        <w:t>…</w:t>
      </w:r>
    </w:p>
    <w:p w:rsidR="00F051F2" w:rsidRPr="006B58E5" w:rsidRDefault="00F051F2" w:rsidP="00AB3BA0">
      <w:pPr>
        <w:ind w:firstLine="720"/>
        <w:rPr>
          <w:rFonts w:ascii="Calibri" w:hAnsi="Calibri"/>
          <w:b/>
          <w:sz w:val="23"/>
          <w:szCs w:val="23"/>
        </w:rPr>
      </w:pPr>
      <w:r w:rsidRPr="006B58E5">
        <w:rPr>
          <w:rFonts w:ascii="Calibri" w:hAnsi="Calibri"/>
          <w:b/>
          <w:sz w:val="23"/>
          <w:szCs w:val="23"/>
        </w:rPr>
        <w:t>Nat Snd</w:t>
      </w:r>
      <w:r w:rsidR="007A55DA" w:rsidRPr="006B58E5">
        <w:rPr>
          <w:rFonts w:ascii="Calibri" w:hAnsi="Calibri"/>
          <w:b/>
          <w:sz w:val="23"/>
          <w:szCs w:val="23"/>
        </w:rPr>
        <w:tab/>
      </w:r>
      <w:proofErr w:type="gramStart"/>
      <w:r w:rsidR="007A55DA" w:rsidRPr="006B58E5">
        <w:rPr>
          <w:rFonts w:ascii="Calibri" w:hAnsi="Calibri"/>
          <w:b/>
          <w:sz w:val="23"/>
          <w:szCs w:val="23"/>
        </w:rPr>
        <w:t>:</w:t>
      </w:r>
      <w:r w:rsidR="00AD6A6C" w:rsidRPr="006B58E5">
        <w:rPr>
          <w:rFonts w:ascii="Calibri" w:hAnsi="Calibri"/>
          <w:b/>
          <w:sz w:val="23"/>
          <w:szCs w:val="23"/>
        </w:rPr>
        <w:t>02</w:t>
      </w:r>
      <w:proofErr w:type="gramEnd"/>
      <w:r w:rsidR="00BB35A0">
        <w:rPr>
          <w:rFonts w:ascii="Calibri" w:hAnsi="Calibri"/>
          <w:b/>
          <w:sz w:val="23"/>
          <w:szCs w:val="23"/>
        </w:rPr>
        <w:tab/>
        <w:t xml:space="preserve">Q: </w:t>
      </w:r>
      <w:r w:rsidR="00E7327A">
        <w:rPr>
          <w:rFonts w:ascii="Calibri" w:hAnsi="Calibri"/>
          <w:b/>
          <w:sz w:val="23"/>
          <w:szCs w:val="23"/>
        </w:rPr>
        <w:t>for House Bills….</w:t>
      </w:r>
    </w:p>
    <w:p w:rsidR="007F4544" w:rsidRPr="006B58E5" w:rsidRDefault="00AE4BC4" w:rsidP="00F051F2">
      <w:pPr>
        <w:rPr>
          <w:rFonts w:ascii="Calibri" w:hAnsi="Calibri"/>
          <w:iCs/>
          <w:sz w:val="23"/>
          <w:szCs w:val="23"/>
        </w:rPr>
      </w:pPr>
      <w:hyperlink r:id="rId4" w:history="1">
        <w:r w:rsidR="00AD6A6C" w:rsidRPr="006B58E5">
          <w:rPr>
            <w:rStyle w:val="Hyperlink"/>
            <w:rFonts w:ascii="Calibri" w:hAnsi="Calibri"/>
            <w:sz w:val="23"/>
            <w:szCs w:val="23"/>
          </w:rPr>
          <w:t>House Bills 2134 &amp; 1956</w:t>
        </w:r>
      </w:hyperlink>
      <w:r w:rsidR="00AD6A6C" w:rsidRPr="006B58E5">
        <w:rPr>
          <w:rFonts w:ascii="Calibri" w:hAnsi="Calibri"/>
          <w:sz w:val="23"/>
          <w:szCs w:val="23"/>
        </w:rPr>
        <w:t xml:space="preserve"> </w:t>
      </w:r>
      <w:r w:rsidR="00AD6A6C" w:rsidRPr="006B58E5">
        <w:rPr>
          <w:rFonts w:ascii="Calibri" w:hAnsi="Calibri"/>
          <w:iCs/>
          <w:sz w:val="23"/>
          <w:szCs w:val="23"/>
        </w:rPr>
        <w:t>modifies permit requirements and exemptions in relation to Missouri fertilizer and clean water laws. Since this measure features an emergency clause, it became law when the governor signed it on July 12.</w:t>
      </w:r>
    </w:p>
    <w:p w:rsidR="00AD6A6C" w:rsidRPr="006B58E5" w:rsidRDefault="00AD6A6C" w:rsidP="00F051F2">
      <w:pPr>
        <w:rPr>
          <w:rFonts w:ascii="Calibri" w:hAnsi="Calibri"/>
          <w:iCs/>
          <w:sz w:val="23"/>
          <w:szCs w:val="23"/>
        </w:rPr>
      </w:pPr>
      <w:r w:rsidRPr="006B58E5">
        <w:rPr>
          <w:rFonts w:ascii="Calibri" w:hAnsi="Calibri"/>
          <w:iCs/>
          <w:sz w:val="23"/>
          <w:szCs w:val="23"/>
        </w:rPr>
        <w:t>Senator Jill Carter of Granby handled this proposal on the floor of the Missouri Senate this year…</w:t>
      </w:r>
    </w:p>
    <w:p w:rsidR="00AD6A6C" w:rsidRPr="006B58E5" w:rsidRDefault="00AD6A6C" w:rsidP="00F051F2">
      <w:pPr>
        <w:rPr>
          <w:rFonts w:ascii="Calibri" w:hAnsi="Calibri"/>
          <w:b/>
          <w:iCs/>
          <w:sz w:val="23"/>
          <w:szCs w:val="23"/>
        </w:rPr>
      </w:pPr>
      <w:r w:rsidRPr="006B58E5">
        <w:rPr>
          <w:rFonts w:ascii="Calibri" w:hAnsi="Calibri"/>
          <w:iCs/>
          <w:sz w:val="23"/>
          <w:szCs w:val="23"/>
        </w:rPr>
        <w:tab/>
      </w:r>
      <w:r w:rsidRPr="006B58E5">
        <w:rPr>
          <w:rFonts w:ascii="Calibri" w:hAnsi="Calibri"/>
          <w:b/>
          <w:iCs/>
          <w:sz w:val="23"/>
          <w:szCs w:val="23"/>
        </w:rPr>
        <w:t>Carter 1</w:t>
      </w:r>
      <w:r w:rsidRPr="006B58E5">
        <w:rPr>
          <w:rFonts w:ascii="Calibri" w:hAnsi="Calibri"/>
          <w:b/>
          <w:iCs/>
          <w:sz w:val="23"/>
          <w:szCs w:val="23"/>
        </w:rPr>
        <w:tab/>
        <w:t>:1</w:t>
      </w:r>
      <w:r w:rsidR="00AE4BC4">
        <w:rPr>
          <w:rFonts w:ascii="Calibri" w:hAnsi="Calibri"/>
          <w:b/>
          <w:iCs/>
          <w:sz w:val="23"/>
          <w:szCs w:val="23"/>
        </w:rPr>
        <w:t>7</w:t>
      </w:r>
      <w:bookmarkStart w:id="0" w:name="_GoBack"/>
      <w:bookmarkEnd w:id="0"/>
      <w:r w:rsidRPr="006B58E5">
        <w:rPr>
          <w:rFonts w:ascii="Calibri" w:hAnsi="Calibri"/>
          <w:b/>
          <w:iCs/>
          <w:sz w:val="23"/>
          <w:szCs w:val="23"/>
        </w:rPr>
        <w:tab/>
        <w:t>Q: close that loophole.</w:t>
      </w:r>
    </w:p>
    <w:p w:rsidR="00AD6A6C" w:rsidRPr="006B58E5" w:rsidRDefault="00AD6A6C" w:rsidP="00F051F2">
      <w:pPr>
        <w:rPr>
          <w:rFonts w:ascii="Calibri" w:hAnsi="Calibri"/>
          <w:sz w:val="23"/>
          <w:szCs w:val="23"/>
        </w:rPr>
      </w:pPr>
      <w:r w:rsidRPr="006B58E5">
        <w:rPr>
          <w:rFonts w:ascii="Calibri" w:hAnsi="Calibri"/>
          <w:sz w:val="23"/>
          <w:szCs w:val="23"/>
        </w:rPr>
        <w:t>She also says this legislation takes in additional elements than the original bill…</w:t>
      </w:r>
    </w:p>
    <w:p w:rsidR="00AD6A6C" w:rsidRPr="006B58E5" w:rsidRDefault="00AD6A6C" w:rsidP="00F051F2">
      <w:pPr>
        <w:rPr>
          <w:rFonts w:ascii="Calibri" w:hAnsi="Calibri"/>
          <w:b/>
          <w:sz w:val="23"/>
          <w:szCs w:val="23"/>
        </w:rPr>
      </w:pPr>
      <w:r w:rsidRPr="006B58E5">
        <w:rPr>
          <w:rFonts w:ascii="Calibri" w:hAnsi="Calibri"/>
          <w:sz w:val="23"/>
          <w:szCs w:val="23"/>
        </w:rPr>
        <w:tab/>
      </w:r>
      <w:r w:rsidRPr="006B58E5">
        <w:rPr>
          <w:rFonts w:ascii="Calibri" w:hAnsi="Calibri"/>
          <w:b/>
          <w:sz w:val="23"/>
          <w:szCs w:val="23"/>
        </w:rPr>
        <w:t>Carter 2</w:t>
      </w:r>
      <w:r w:rsidRPr="006B58E5">
        <w:rPr>
          <w:rFonts w:ascii="Calibri" w:hAnsi="Calibri"/>
          <w:b/>
          <w:sz w:val="23"/>
          <w:szCs w:val="23"/>
        </w:rPr>
        <w:tab/>
        <w:t>:18</w:t>
      </w:r>
      <w:r w:rsidRPr="006B58E5">
        <w:rPr>
          <w:rFonts w:ascii="Calibri" w:hAnsi="Calibri"/>
          <w:b/>
          <w:sz w:val="23"/>
          <w:szCs w:val="23"/>
        </w:rPr>
        <w:tab/>
        <w:t>Q: was also removed.</w:t>
      </w:r>
    </w:p>
    <w:p w:rsidR="00AD6A6C" w:rsidRPr="006B58E5" w:rsidRDefault="00AD6A6C" w:rsidP="00F051F2">
      <w:pPr>
        <w:rPr>
          <w:rFonts w:ascii="Calibri" w:hAnsi="Calibri"/>
          <w:sz w:val="23"/>
          <w:szCs w:val="23"/>
        </w:rPr>
      </w:pPr>
      <w:r w:rsidRPr="006B58E5">
        <w:rPr>
          <w:rFonts w:ascii="Calibri" w:hAnsi="Calibri"/>
          <w:sz w:val="23"/>
          <w:szCs w:val="23"/>
        </w:rPr>
        <w:t>When Missouri senators discussed House Bills 2134 &amp; 1956 on May 7, Sen. Steven Roberts of St. Louis successfully added language to the measure…</w:t>
      </w:r>
    </w:p>
    <w:p w:rsidR="00AD6A6C" w:rsidRPr="006B58E5" w:rsidRDefault="00AD6A6C" w:rsidP="00F051F2">
      <w:pPr>
        <w:rPr>
          <w:rFonts w:ascii="Calibri" w:hAnsi="Calibri"/>
          <w:b/>
          <w:sz w:val="23"/>
          <w:szCs w:val="23"/>
        </w:rPr>
      </w:pPr>
      <w:r w:rsidRPr="006B58E5">
        <w:rPr>
          <w:rFonts w:ascii="Calibri" w:hAnsi="Calibri"/>
          <w:sz w:val="23"/>
          <w:szCs w:val="23"/>
        </w:rPr>
        <w:tab/>
      </w:r>
      <w:r w:rsidR="00370B66" w:rsidRPr="006B58E5">
        <w:rPr>
          <w:rFonts w:ascii="Calibri" w:hAnsi="Calibri"/>
          <w:b/>
          <w:sz w:val="23"/>
          <w:szCs w:val="23"/>
        </w:rPr>
        <w:t>Roberts</w:t>
      </w:r>
      <w:r w:rsidR="00370B66" w:rsidRPr="006B58E5">
        <w:rPr>
          <w:rFonts w:ascii="Calibri" w:hAnsi="Calibri"/>
          <w:b/>
          <w:sz w:val="23"/>
          <w:szCs w:val="23"/>
        </w:rPr>
        <w:tab/>
      </w:r>
      <w:proofErr w:type="gramStart"/>
      <w:r w:rsidR="00370B66" w:rsidRPr="006B58E5">
        <w:rPr>
          <w:rFonts w:ascii="Calibri" w:hAnsi="Calibri"/>
          <w:b/>
          <w:sz w:val="23"/>
          <w:szCs w:val="23"/>
        </w:rPr>
        <w:t>:24</w:t>
      </w:r>
      <w:proofErr w:type="gramEnd"/>
      <w:r w:rsidR="00370B66" w:rsidRPr="006B58E5">
        <w:rPr>
          <w:rFonts w:ascii="Calibri" w:hAnsi="Calibri"/>
          <w:b/>
          <w:sz w:val="23"/>
          <w:szCs w:val="23"/>
        </w:rPr>
        <w:t xml:space="preserve"> </w:t>
      </w:r>
      <w:r w:rsidR="00370B66" w:rsidRPr="006B58E5">
        <w:rPr>
          <w:rFonts w:ascii="Calibri" w:hAnsi="Calibri"/>
          <w:b/>
          <w:sz w:val="23"/>
          <w:szCs w:val="23"/>
        </w:rPr>
        <w:tab/>
        <w:t>Q:</w:t>
      </w:r>
      <w:r w:rsidRPr="006B58E5">
        <w:rPr>
          <w:rFonts w:ascii="Calibri" w:hAnsi="Calibri"/>
          <w:b/>
          <w:sz w:val="23"/>
          <w:szCs w:val="23"/>
        </w:rPr>
        <w:t xml:space="preserve"> Authority is included.</w:t>
      </w:r>
    </w:p>
    <w:p w:rsidR="00AD6A6C" w:rsidRPr="006B58E5" w:rsidRDefault="00AD6A6C" w:rsidP="00F051F2">
      <w:pPr>
        <w:rPr>
          <w:rFonts w:ascii="Calibri" w:hAnsi="Calibri"/>
          <w:sz w:val="23"/>
          <w:szCs w:val="23"/>
        </w:rPr>
      </w:pPr>
      <w:r w:rsidRPr="006B58E5">
        <w:rPr>
          <w:rFonts w:ascii="Calibri" w:hAnsi="Calibri"/>
          <w:sz w:val="23"/>
          <w:szCs w:val="23"/>
        </w:rPr>
        <w:t>This new law says land application of industrial wastewater, industrial wastewater sludge and related process wastes must be subject to a standard established by Missouri Department of Natural Resources. This new law authorizes the Missouri Clean Water Commission to exempt any entity from the requirement to obtain any water pollution permit based on licensure under the Missouri fertilizer law. The new law also specifies entities storing combined bulk fertilizers in storage basins may not be exempt from design requirements for "agrichemical facilities," as defined in the bill, when constructing new facilities.</w:t>
      </w:r>
    </w:p>
    <w:p w:rsidR="00AD6A6C" w:rsidRPr="006B58E5" w:rsidRDefault="00AD6A6C" w:rsidP="00AD6A6C">
      <w:pPr>
        <w:rPr>
          <w:rFonts w:ascii="Calibri" w:hAnsi="Calibri"/>
          <w:sz w:val="23"/>
          <w:szCs w:val="23"/>
        </w:rPr>
      </w:pPr>
      <w:r w:rsidRPr="006B58E5">
        <w:rPr>
          <w:rFonts w:ascii="Calibri" w:hAnsi="Calibri"/>
          <w:sz w:val="23"/>
          <w:szCs w:val="23"/>
        </w:rPr>
        <w:t xml:space="preserve">In the meantime, Missouri senators continue to pre-file legislation for the next regular legislative session. Pre-filed bills will start to receive their official numbers on Dec. 2. The First Regular Session of the 103rd General Assembly will begin in January. We will continue to highlight legislation from </w:t>
      </w:r>
      <w:r w:rsidRPr="006B58E5">
        <w:rPr>
          <w:rFonts w:ascii="Calibri" w:hAnsi="Calibri"/>
          <w:i/>
          <w:sz w:val="23"/>
          <w:szCs w:val="23"/>
        </w:rPr>
        <w:t>this</w:t>
      </w:r>
      <w:r w:rsidRPr="006B58E5">
        <w:rPr>
          <w:rFonts w:ascii="Calibri" w:hAnsi="Calibri"/>
          <w:sz w:val="23"/>
          <w:szCs w:val="23"/>
        </w:rPr>
        <w:t xml:space="preserve"> year’s regular legislative session that could become a part of the </w:t>
      </w:r>
      <w:r w:rsidRPr="006B58E5">
        <w:rPr>
          <w:rFonts w:ascii="Calibri" w:hAnsi="Calibri"/>
          <w:i/>
          <w:sz w:val="23"/>
          <w:szCs w:val="23"/>
        </w:rPr>
        <w:t>next</w:t>
      </w:r>
      <w:r w:rsidRPr="006B58E5">
        <w:rPr>
          <w:rFonts w:ascii="Calibri" w:hAnsi="Calibri"/>
          <w:sz w:val="23"/>
          <w:szCs w:val="23"/>
        </w:rPr>
        <w:t xml:space="preserve"> session.</w:t>
      </w:r>
    </w:p>
    <w:p w:rsidR="00AD6A6C" w:rsidRPr="006B58E5" w:rsidRDefault="00AD6A6C" w:rsidP="00AD6A6C">
      <w:pPr>
        <w:rPr>
          <w:rFonts w:ascii="Calibri" w:hAnsi="Calibri"/>
          <w:sz w:val="23"/>
          <w:szCs w:val="23"/>
        </w:rPr>
      </w:pPr>
      <w:r w:rsidRPr="006B58E5">
        <w:rPr>
          <w:rFonts w:ascii="Calibri" w:hAnsi="Calibri"/>
          <w:sz w:val="23"/>
          <w:szCs w:val="23"/>
        </w:rPr>
        <w:t xml:space="preserve">With a new General Assembly will come some new faces in the Missouri </w:t>
      </w:r>
      <w:proofErr w:type="gramStart"/>
      <w:r w:rsidRPr="006B58E5">
        <w:rPr>
          <w:rFonts w:ascii="Calibri" w:hAnsi="Calibri"/>
          <w:sz w:val="23"/>
          <w:szCs w:val="23"/>
        </w:rPr>
        <w:t>Senate.</w:t>
      </w:r>
      <w:proofErr w:type="gramEnd"/>
      <w:r w:rsidRPr="006B58E5">
        <w:rPr>
          <w:rFonts w:ascii="Calibri" w:hAnsi="Calibri"/>
          <w:sz w:val="23"/>
          <w:szCs w:val="23"/>
        </w:rPr>
        <w:t xml:space="preserve"> The first step toward putting new members into place </w:t>
      </w:r>
      <w:r w:rsidR="00370B66" w:rsidRPr="006B58E5">
        <w:rPr>
          <w:rFonts w:ascii="Calibri" w:hAnsi="Calibri"/>
          <w:sz w:val="23"/>
          <w:szCs w:val="23"/>
        </w:rPr>
        <w:t>happened this week</w:t>
      </w:r>
      <w:r w:rsidRPr="006B58E5">
        <w:rPr>
          <w:rFonts w:ascii="Calibri" w:hAnsi="Calibri"/>
          <w:sz w:val="23"/>
          <w:szCs w:val="23"/>
        </w:rPr>
        <w:t>, when both senators and senators-elect met in the Capitol to decide new leadership for the next two years.</w:t>
      </w:r>
    </w:p>
    <w:p w:rsidR="002B1A13" w:rsidRPr="006B58E5" w:rsidRDefault="002B1A13" w:rsidP="002B1A13">
      <w:pPr>
        <w:rPr>
          <w:rFonts w:ascii="Calibri" w:hAnsi="Calibri"/>
          <w:sz w:val="23"/>
          <w:szCs w:val="23"/>
        </w:rPr>
      </w:pPr>
      <w:r w:rsidRPr="006B58E5">
        <w:rPr>
          <w:rFonts w:ascii="Calibri" w:hAnsi="Calibri"/>
          <w:sz w:val="23"/>
          <w:szCs w:val="23"/>
        </w:rPr>
        <w:t xml:space="preserve">And remember, you can follow these and other issues facing the Missouri Senate by visiting our website: </w:t>
      </w:r>
      <w:hyperlink r:id="rId5" w:history="1">
        <w:r w:rsidRPr="006B58E5">
          <w:rPr>
            <w:rStyle w:val="Hyperlink"/>
            <w:rFonts w:ascii="Calibri" w:hAnsi="Calibri"/>
            <w:sz w:val="23"/>
            <w:szCs w:val="23"/>
          </w:rPr>
          <w:t>senate.mo.gov</w:t>
        </w:r>
      </w:hyperlink>
      <w:r w:rsidRPr="006B58E5">
        <w:rPr>
          <w:rFonts w:ascii="Calibri" w:hAnsi="Calibri"/>
          <w:sz w:val="23"/>
          <w:szCs w:val="23"/>
        </w:rPr>
        <w:t>.</w:t>
      </w:r>
    </w:p>
    <w:p w:rsidR="00D30087" w:rsidRDefault="00D30087">
      <w:r w:rsidRPr="006B58E5">
        <w:rPr>
          <w:rFonts w:ascii="Calibri" w:hAnsi="Calibri"/>
          <w:sz w:val="23"/>
          <w:szCs w:val="23"/>
        </w:rPr>
        <w:t xml:space="preserve">Reporting </w:t>
      </w:r>
      <w:r w:rsidR="007428D8" w:rsidRPr="006B58E5">
        <w:rPr>
          <w:rFonts w:ascii="Calibri" w:hAnsi="Calibri"/>
          <w:sz w:val="23"/>
          <w:szCs w:val="23"/>
        </w:rPr>
        <w:t>from</w:t>
      </w:r>
      <w:r w:rsidRPr="006B58E5">
        <w:rPr>
          <w:rFonts w:ascii="Calibri" w:hAnsi="Calibri"/>
          <w:sz w:val="23"/>
          <w:szCs w:val="23"/>
        </w:rPr>
        <w:t xml:space="preserve"> the </w:t>
      </w:r>
      <w:r w:rsidR="007428D8" w:rsidRPr="006B58E5">
        <w:rPr>
          <w:rFonts w:ascii="Calibri" w:hAnsi="Calibri"/>
          <w:sz w:val="23"/>
          <w:szCs w:val="23"/>
        </w:rPr>
        <w:t>State Capitol</w:t>
      </w:r>
      <w:r w:rsidR="002B0232" w:rsidRPr="006B58E5">
        <w:rPr>
          <w:rFonts w:ascii="Calibri" w:hAnsi="Calibri"/>
          <w:sz w:val="23"/>
          <w:szCs w:val="23"/>
        </w:rPr>
        <w:t>, I’m Dean Morgan.</w:t>
      </w:r>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177E9A"/>
    <w:rsid w:val="00202BDC"/>
    <w:rsid w:val="00284C42"/>
    <w:rsid w:val="002B0232"/>
    <w:rsid w:val="002B1A13"/>
    <w:rsid w:val="00301BCF"/>
    <w:rsid w:val="00370B66"/>
    <w:rsid w:val="003C0B05"/>
    <w:rsid w:val="00444425"/>
    <w:rsid w:val="004C2612"/>
    <w:rsid w:val="00522830"/>
    <w:rsid w:val="0055150F"/>
    <w:rsid w:val="005D5427"/>
    <w:rsid w:val="006B58E5"/>
    <w:rsid w:val="007428D8"/>
    <w:rsid w:val="00781232"/>
    <w:rsid w:val="007A55DA"/>
    <w:rsid w:val="007F4544"/>
    <w:rsid w:val="00815EC9"/>
    <w:rsid w:val="00823A29"/>
    <w:rsid w:val="00842DAF"/>
    <w:rsid w:val="008A328F"/>
    <w:rsid w:val="008F722E"/>
    <w:rsid w:val="00922CB3"/>
    <w:rsid w:val="0094316F"/>
    <w:rsid w:val="00A460FC"/>
    <w:rsid w:val="00A60D70"/>
    <w:rsid w:val="00A6143E"/>
    <w:rsid w:val="00A6658D"/>
    <w:rsid w:val="00AB3BA0"/>
    <w:rsid w:val="00AB465F"/>
    <w:rsid w:val="00AD6A6C"/>
    <w:rsid w:val="00AD6F7C"/>
    <w:rsid w:val="00AE4BC4"/>
    <w:rsid w:val="00AE6F8E"/>
    <w:rsid w:val="00B23564"/>
    <w:rsid w:val="00B44781"/>
    <w:rsid w:val="00B80979"/>
    <w:rsid w:val="00B92A69"/>
    <w:rsid w:val="00BB35A0"/>
    <w:rsid w:val="00BD3391"/>
    <w:rsid w:val="00C02702"/>
    <w:rsid w:val="00C1785B"/>
    <w:rsid w:val="00C35246"/>
    <w:rsid w:val="00C52AD9"/>
    <w:rsid w:val="00C64966"/>
    <w:rsid w:val="00D1078D"/>
    <w:rsid w:val="00D30087"/>
    <w:rsid w:val="00D60E22"/>
    <w:rsid w:val="00D70338"/>
    <w:rsid w:val="00DC3932"/>
    <w:rsid w:val="00E00E95"/>
    <w:rsid w:val="00E241DB"/>
    <w:rsid w:val="00E7327A"/>
    <w:rsid w:val="00F041F8"/>
    <w:rsid w:val="00F0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37E2C"/>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nate.mo.gov" TargetMode="External"/><Relationship Id="rId4" Type="http://schemas.openxmlformats.org/officeDocument/2006/relationships/hyperlink" Target="https://house.mo.gov/bill.aspx?bill=HB2134&amp;year=2024&amp;co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This Week Script</vt:lpstr>
    </vt:vector>
  </TitlesOfParts>
  <Company>Missouri Senate</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Script</dc:title>
  <dc:creator>dean.morgan</dc:creator>
  <cp:lastModifiedBy>Dean Morgan</cp:lastModifiedBy>
  <cp:revision>7</cp:revision>
  <dcterms:created xsi:type="dcterms:W3CDTF">2024-11-04T20:15:00Z</dcterms:created>
  <dcterms:modified xsi:type="dcterms:W3CDTF">2024-11-07T17:24:00Z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