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363D11">
        <w:rPr>
          <w:rFonts w:asciiTheme="majorHAnsi" w:hAnsiTheme="majorHAnsi"/>
          <w:b/>
          <w:color w:val="000099"/>
          <w:sz w:val="28"/>
          <w:szCs w:val="28"/>
        </w:rPr>
        <w:t>Utility Infrastructure</w:t>
      </w:r>
    </w:p>
    <w:p w:rsidR="00F051F2" w:rsidRPr="00BB15EC" w:rsidRDefault="00F051F2" w:rsidP="00F051F2">
      <w:pPr>
        <w:rPr>
          <w:rFonts w:ascii="Calibri" w:hAnsi="Calibri"/>
          <w:sz w:val="23"/>
          <w:szCs w:val="23"/>
        </w:rPr>
      </w:pPr>
      <w:r w:rsidRPr="00BB15EC">
        <w:rPr>
          <w:rFonts w:ascii="Calibri" w:hAnsi="Calibri"/>
          <w:sz w:val="23"/>
          <w:szCs w:val="23"/>
        </w:rPr>
        <w:t xml:space="preserve">This week in the Missouri Senate, we review </w:t>
      </w:r>
      <w:r w:rsidR="00185263" w:rsidRPr="00BB15EC">
        <w:rPr>
          <w:rFonts w:ascii="Calibri" w:hAnsi="Calibri"/>
          <w:sz w:val="23"/>
          <w:szCs w:val="23"/>
        </w:rPr>
        <w:t>another upcoming new state law</w:t>
      </w:r>
      <w:r w:rsidR="0007611C" w:rsidRPr="00BB15EC">
        <w:rPr>
          <w:rFonts w:ascii="Calibri" w:hAnsi="Calibri"/>
          <w:sz w:val="23"/>
          <w:szCs w:val="23"/>
        </w:rPr>
        <w:t>.</w:t>
      </w:r>
      <w:bookmarkStart w:id="0" w:name="_GoBack"/>
      <w:bookmarkEnd w:id="0"/>
    </w:p>
    <w:p w:rsidR="007F4544" w:rsidRPr="00BB15EC" w:rsidRDefault="00BB15EC" w:rsidP="00F051F2">
      <w:pPr>
        <w:rPr>
          <w:rFonts w:ascii="Calibri" w:hAnsi="Calibri"/>
          <w:sz w:val="23"/>
          <w:szCs w:val="23"/>
        </w:rPr>
      </w:pPr>
      <w:hyperlink r:id="rId4" w:history="1">
        <w:r w:rsidR="00185263" w:rsidRPr="00BB15EC">
          <w:rPr>
            <w:rStyle w:val="Hyperlink"/>
            <w:rFonts w:ascii="Calibri" w:hAnsi="Calibri"/>
            <w:sz w:val="23"/>
            <w:szCs w:val="23"/>
          </w:rPr>
          <w:t>Senate Bill 872</w:t>
        </w:r>
      </w:hyperlink>
      <w:r w:rsidR="00185263" w:rsidRPr="00BB15EC">
        <w:rPr>
          <w:rFonts w:ascii="Calibri" w:hAnsi="Calibri"/>
          <w:sz w:val="23"/>
          <w:szCs w:val="23"/>
        </w:rPr>
        <w:t xml:space="preserve"> was pre-filed on Dec. 1; heard by the Missouri Senate Commerce, Consumer Protection, Energy and the Environment Committee on Feb. 6; given preliminary Missouri Senate approval on March 27; sent to the Missouri House of Representatives on April 4; sent to the executive branch on May 17; and signed into law on July 9.</w:t>
      </w:r>
    </w:p>
    <w:p w:rsidR="00185263" w:rsidRPr="00BB15EC" w:rsidRDefault="00185263" w:rsidP="00F051F2">
      <w:pPr>
        <w:rPr>
          <w:rFonts w:ascii="Calibri" w:hAnsi="Calibri"/>
          <w:sz w:val="23"/>
          <w:szCs w:val="23"/>
        </w:rPr>
      </w:pPr>
      <w:r w:rsidRPr="00BB15EC">
        <w:rPr>
          <w:rFonts w:ascii="Calibri" w:hAnsi="Calibri"/>
          <w:sz w:val="23"/>
          <w:szCs w:val="23"/>
        </w:rPr>
        <w:t xml:space="preserve">This measure was first-discussed on the floor of the Missouri Senate on Feb. 27. At that point, another measure had been added. Senator Holly Thompson Rehder of Scott City sponsors </w:t>
      </w:r>
      <w:hyperlink r:id="rId5" w:history="1">
        <w:r w:rsidRPr="00BB15EC">
          <w:rPr>
            <w:rStyle w:val="Hyperlink"/>
            <w:rFonts w:ascii="Calibri" w:hAnsi="Calibri"/>
            <w:sz w:val="23"/>
            <w:szCs w:val="23"/>
          </w:rPr>
          <w:t>Senate Bill 947</w:t>
        </w:r>
      </w:hyperlink>
      <w:r w:rsidRPr="00BB15EC">
        <w:rPr>
          <w:rFonts w:ascii="Calibri" w:hAnsi="Calibri"/>
          <w:sz w:val="23"/>
          <w:szCs w:val="23"/>
        </w:rPr>
        <w:t>…</w:t>
      </w:r>
    </w:p>
    <w:p w:rsidR="00185263" w:rsidRPr="00BB15EC" w:rsidRDefault="00185263" w:rsidP="00F051F2">
      <w:pPr>
        <w:rPr>
          <w:rFonts w:ascii="Calibri" w:hAnsi="Calibri"/>
          <w:b/>
          <w:sz w:val="23"/>
          <w:szCs w:val="23"/>
        </w:rPr>
      </w:pPr>
      <w:r w:rsidRPr="00BB15EC">
        <w:rPr>
          <w:rFonts w:ascii="Calibri" w:hAnsi="Calibri"/>
          <w:sz w:val="23"/>
          <w:szCs w:val="23"/>
        </w:rPr>
        <w:tab/>
      </w:r>
      <w:r w:rsidRPr="00BB15EC">
        <w:rPr>
          <w:rFonts w:ascii="Calibri" w:hAnsi="Calibri"/>
          <w:b/>
          <w:sz w:val="23"/>
          <w:szCs w:val="23"/>
        </w:rPr>
        <w:t>Thompson Rehder</w:t>
      </w:r>
      <w:r w:rsidRPr="00BB15EC">
        <w:rPr>
          <w:rFonts w:ascii="Calibri" w:hAnsi="Calibri"/>
          <w:b/>
          <w:sz w:val="23"/>
          <w:szCs w:val="23"/>
        </w:rPr>
        <w:tab/>
      </w:r>
      <w:proofErr w:type="gramStart"/>
      <w:r w:rsidRPr="00BB15EC">
        <w:rPr>
          <w:rFonts w:ascii="Calibri" w:hAnsi="Calibri"/>
          <w:b/>
          <w:sz w:val="23"/>
          <w:szCs w:val="23"/>
        </w:rPr>
        <w:t>:21</w:t>
      </w:r>
      <w:proofErr w:type="gramEnd"/>
      <w:r w:rsidRPr="00BB15EC">
        <w:rPr>
          <w:rFonts w:ascii="Calibri" w:hAnsi="Calibri"/>
          <w:b/>
          <w:sz w:val="23"/>
          <w:szCs w:val="23"/>
        </w:rPr>
        <w:tab/>
        <w:t>Q: think it’s fitting.</w:t>
      </w:r>
    </w:p>
    <w:p w:rsidR="00185263" w:rsidRPr="00BB15EC" w:rsidRDefault="00185263" w:rsidP="00F051F2">
      <w:pPr>
        <w:rPr>
          <w:rFonts w:ascii="Calibri" w:hAnsi="Calibri"/>
          <w:sz w:val="23"/>
          <w:szCs w:val="23"/>
        </w:rPr>
      </w:pPr>
      <w:r w:rsidRPr="00BB15EC">
        <w:rPr>
          <w:rFonts w:ascii="Calibri" w:hAnsi="Calibri"/>
          <w:sz w:val="23"/>
          <w:szCs w:val="23"/>
        </w:rPr>
        <w:t>Senate Bill 872 would later be amended again.</w:t>
      </w:r>
    </w:p>
    <w:p w:rsidR="00185263" w:rsidRPr="00BB15EC" w:rsidRDefault="00185263" w:rsidP="00F051F2">
      <w:pPr>
        <w:rPr>
          <w:rFonts w:ascii="Calibri" w:hAnsi="Calibri"/>
          <w:sz w:val="23"/>
          <w:szCs w:val="23"/>
        </w:rPr>
      </w:pPr>
      <w:r w:rsidRPr="00BB15EC">
        <w:rPr>
          <w:rFonts w:ascii="Calibri" w:hAnsi="Calibri"/>
          <w:sz w:val="23"/>
          <w:szCs w:val="23"/>
        </w:rPr>
        <w:t>Senator Tracy McCreery of St. Louis County expressed her concern over changing the original proposal…</w:t>
      </w:r>
    </w:p>
    <w:p w:rsidR="00185263" w:rsidRPr="00BB15EC" w:rsidRDefault="00185263" w:rsidP="00F051F2">
      <w:pPr>
        <w:rPr>
          <w:rFonts w:ascii="Calibri" w:hAnsi="Calibri"/>
          <w:b/>
          <w:sz w:val="23"/>
          <w:szCs w:val="23"/>
        </w:rPr>
      </w:pPr>
      <w:r w:rsidRPr="00BB15EC">
        <w:rPr>
          <w:rFonts w:ascii="Calibri" w:hAnsi="Calibri"/>
          <w:sz w:val="23"/>
          <w:szCs w:val="23"/>
        </w:rPr>
        <w:tab/>
      </w:r>
      <w:r w:rsidRPr="00BB15EC">
        <w:rPr>
          <w:rFonts w:ascii="Calibri" w:hAnsi="Calibri"/>
          <w:b/>
          <w:sz w:val="23"/>
          <w:szCs w:val="23"/>
        </w:rPr>
        <w:t>McCreery 1</w:t>
      </w:r>
      <w:r w:rsidRPr="00BB15EC">
        <w:rPr>
          <w:rFonts w:ascii="Calibri" w:hAnsi="Calibri"/>
          <w:b/>
          <w:sz w:val="23"/>
          <w:szCs w:val="23"/>
        </w:rPr>
        <w:tab/>
      </w:r>
      <w:r w:rsidRPr="00BB15EC">
        <w:rPr>
          <w:rFonts w:ascii="Calibri" w:hAnsi="Calibri"/>
          <w:b/>
          <w:sz w:val="23"/>
          <w:szCs w:val="23"/>
        </w:rPr>
        <w:tab/>
        <w:t>:22</w:t>
      </w:r>
      <w:r w:rsidRPr="00BB15EC">
        <w:rPr>
          <w:rFonts w:ascii="Calibri" w:hAnsi="Calibri"/>
          <w:b/>
          <w:sz w:val="23"/>
          <w:szCs w:val="23"/>
        </w:rPr>
        <w:tab/>
        <w:t>Q: this omnibus bill.</w:t>
      </w:r>
    </w:p>
    <w:p w:rsidR="00A01232" w:rsidRPr="00BB15EC" w:rsidRDefault="00A01232" w:rsidP="00F051F2">
      <w:pPr>
        <w:rPr>
          <w:rFonts w:ascii="Calibri" w:hAnsi="Calibri"/>
          <w:sz w:val="23"/>
          <w:szCs w:val="23"/>
        </w:rPr>
      </w:pPr>
      <w:r w:rsidRPr="00BB15EC">
        <w:rPr>
          <w:rFonts w:ascii="Calibri" w:hAnsi="Calibri"/>
          <w:sz w:val="23"/>
          <w:szCs w:val="23"/>
        </w:rPr>
        <w:t>This new law will relate to video service providers, wireless facilities, a broadband grant deduction and a sales tax exemption for utilities.</w:t>
      </w:r>
    </w:p>
    <w:p w:rsidR="00A01232" w:rsidRPr="00BB15EC" w:rsidRDefault="00A01232" w:rsidP="00F051F2">
      <w:pPr>
        <w:rPr>
          <w:rFonts w:ascii="Calibri" w:hAnsi="Calibri"/>
          <w:sz w:val="23"/>
          <w:szCs w:val="23"/>
        </w:rPr>
      </w:pPr>
      <w:r w:rsidRPr="00BB15EC">
        <w:rPr>
          <w:rFonts w:ascii="Calibri" w:hAnsi="Calibri"/>
          <w:sz w:val="23"/>
          <w:szCs w:val="23"/>
        </w:rPr>
        <w:t>Senator McCreery also says p</w:t>
      </w:r>
      <w:r w:rsidR="00185263" w:rsidRPr="00BB15EC">
        <w:rPr>
          <w:rFonts w:ascii="Calibri" w:hAnsi="Calibri"/>
          <w:sz w:val="23"/>
          <w:szCs w:val="23"/>
        </w:rPr>
        <w:t xml:space="preserve">art of Senate Bill 872 draws from </w:t>
      </w:r>
      <w:hyperlink r:id="rId6" w:history="1">
        <w:r w:rsidR="00185263" w:rsidRPr="00BB15EC">
          <w:rPr>
            <w:rStyle w:val="Hyperlink"/>
            <w:rFonts w:ascii="Calibri" w:hAnsi="Calibri"/>
            <w:sz w:val="23"/>
            <w:szCs w:val="23"/>
          </w:rPr>
          <w:t>Senate Bill 153</w:t>
        </w:r>
      </w:hyperlink>
      <w:r w:rsidRPr="00BB15EC">
        <w:rPr>
          <w:rFonts w:ascii="Calibri" w:hAnsi="Calibri"/>
          <w:sz w:val="23"/>
          <w:szCs w:val="23"/>
        </w:rPr>
        <w:t>, which became law in 2021…</w:t>
      </w:r>
    </w:p>
    <w:p w:rsidR="00A01232" w:rsidRPr="00BB15EC" w:rsidRDefault="00A01232" w:rsidP="00F051F2">
      <w:pPr>
        <w:rPr>
          <w:rFonts w:ascii="Calibri" w:hAnsi="Calibri"/>
          <w:b/>
          <w:sz w:val="23"/>
          <w:szCs w:val="23"/>
        </w:rPr>
      </w:pPr>
      <w:r w:rsidRPr="00BB15EC">
        <w:rPr>
          <w:rFonts w:ascii="Calibri" w:hAnsi="Calibri"/>
          <w:sz w:val="23"/>
          <w:szCs w:val="23"/>
        </w:rPr>
        <w:tab/>
      </w:r>
      <w:r w:rsidRPr="00BB15EC">
        <w:rPr>
          <w:rFonts w:ascii="Calibri" w:hAnsi="Calibri"/>
          <w:b/>
          <w:sz w:val="23"/>
          <w:szCs w:val="23"/>
        </w:rPr>
        <w:t>McCreery 2</w:t>
      </w:r>
      <w:r w:rsidRPr="00BB15EC">
        <w:rPr>
          <w:rFonts w:ascii="Calibri" w:hAnsi="Calibri"/>
          <w:b/>
          <w:sz w:val="23"/>
          <w:szCs w:val="23"/>
        </w:rPr>
        <w:tab/>
      </w:r>
      <w:r w:rsidRPr="00BB15EC">
        <w:rPr>
          <w:rFonts w:ascii="Calibri" w:hAnsi="Calibri"/>
          <w:b/>
          <w:sz w:val="23"/>
          <w:szCs w:val="23"/>
        </w:rPr>
        <w:tab/>
        <w:t>:25</w:t>
      </w:r>
      <w:r w:rsidRPr="00BB15EC">
        <w:rPr>
          <w:rFonts w:ascii="Calibri" w:hAnsi="Calibri"/>
          <w:b/>
          <w:sz w:val="23"/>
          <w:szCs w:val="23"/>
        </w:rPr>
        <w:tab/>
        <w:t>Q: kind of compromise.</w:t>
      </w:r>
    </w:p>
    <w:p w:rsidR="00A01232" w:rsidRPr="00BB15EC" w:rsidRDefault="00A01232" w:rsidP="00F051F2">
      <w:pPr>
        <w:rPr>
          <w:rFonts w:ascii="Calibri" w:hAnsi="Calibri"/>
          <w:sz w:val="23"/>
          <w:szCs w:val="23"/>
        </w:rPr>
      </w:pPr>
      <w:r w:rsidRPr="00BB15EC">
        <w:rPr>
          <w:rFonts w:ascii="Calibri" w:hAnsi="Calibri"/>
          <w:sz w:val="23"/>
          <w:szCs w:val="23"/>
        </w:rPr>
        <w:t>Senate Bill 872 will become law on Aug. 28.</w:t>
      </w:r>
    </w:p>
    <w:p w:rsidR="00A01232" w:rsidRPr="00BB15EC" w:rsidRDefault="00A01232" w:rsidP="00F051F2">
      <w:pPr>
        <w:rPr>
          <w:rFonts w:ascii="Calibri" w:hAnsi="Calibri"/>
          <w:sz w:val="23"/>
          <w:szCs w:val="23"/>
        </w:rPr>
      </w:pPr>
      <w:r w:rsidRPr="00BB15EC">
        <w:rPr>
          <w:rFonts w:ascii="Calibri" w:hAnsi="Calibri"/>
          <w:sz w:val="23"/>
          <w:szCs w:val="23"/>
        </w:rPr>
        <w:t>Lawmakers are only a few weeks away from the annual veto session, which will begin on Wednesday, Sept. 11. The only vetoes they could consider during veto session would be individual line items from the appropriations measures that comprise the current budget, since the governor struck down no other legislation this year.</w:t>
      </w:r>
    </w:p>
    <w:p w:rsidR="00A01232" w:rsidRPr="00BB15EC" w:rsidRDefault="00A01232" w:rsidP="00F051F2">
      <w:pPr>
        <w:rPr>
          <w:rFonts w:ascii="Calibri" w:hAnsi="Calibri"/>
          <w:sz w:val="23"/>
          <w:szCs w:val="23"/>
        </w:rPr>
      </w:pPr>
      <w:r w:rsidRPr="00BB15EC">
        <w:rPr>
          <w:rFonts w:ascii="Calibri" w:hAnsi="Calibri"/>
          <w:sz w:val="23"/>
          <w:szCs w:val="23"/>
        </w:rPr>
        <w:t xml:space="preserve">Also, the </w:t>
      </w:r>
      <w:hyperlink r:id="rId7" w:history="1">
        <w:r w:rsidRPr="00BB15EC">
          <w:rPr>
            <w:rStyle w:val="Hyperlink"/>
            <w:rFonts w:ascii="Calibri" w:hAnsi="Calibri"/>
            <w:sz w:val="23"/>
            <w:szCs w:val="23"/>
          </w:rPr>
          <w:t xml:space="preserve">Missouri Senate Interim Committee on Driving </w:t>
        </w:r>
        <w:proofErr w:type="gramStart"/>
        <w:r w:rsidRPr="00BB15EC">
          <w:rPr>
            <w:rStyle w:val="Hyperlink"/>
            <w:rFonts w:ascii="Calibri" w:hAnsi="Calibri"/>
            <w:sz w:val="23"/>
            <w:szCs w:val="23"/>
          </w:rPr>
          <w:t>Down</w:t>
        </w:r>
        <w:proofErr w:type="gramEnd"/>
        <w:r w:rsidRPr="00BB15EC">
          <w:rPr>
            <w:rStyle w:val="Hyperlink"/>
            <w:rFonts w:ascii="Calibri" w:hAnsi="Calibri"/>
            <w:sz w:val="23"/>
            <w:szCs w:val="23"/>
          </w:rPr>
          <w:t xml:space="preserve"> the Cost of Health Care</w:t>
        </w:r>
      </w:hyperlink>
      <w:r w:rsidRPr="00BB15EC">
        <w:rPr>
          <w:rFonts w:ascii="Calibri" w:hAnsi="Calibri"/>
          <w:sz w:val="23"/>
          <w:szCs w:val="23"/>
        </w:rPr>
        <w:t xml:space="preserve"> has yet to meet. The panel could decide to hold a hearing around the same time as veto session.</w:t>
      </w:r>
    </w:p>
    <w:p w:rsidR="002B1A13" w:rsidRPr="00BB15EC" w:rsidRDefault="00A01232" w:rsidP="002B1A13">
      <w:pPr>
        <w:rPr>
          <w:rFonts w:ascii="Calibri" w:hAnsi="Calibri"/>
          <w:sz w:val="23"/>
          <w:szCs w:val="23"/>
        </w:rPr>
      </w:pPr>
      <w:r w:rsidRPr="00BB15EC">
        <w:rPr>
          <w:rFonts w:ascii="Calibri" w:hAnsi="Calibri"/>
          <w:sz w:val="23"/>
          <w:szCs w:val="23"/>
        </w:rPr>
        <w:t xml:space="preserve">And remember, you can follow these and other issues facing the Missouri Senate — plus, see a complete list of </w:t>
      </w:r>
      <w:hyperlink r:id="rId8" w:history="1">
        <w:r w:rsidRPr="00BB15EC">
          <w:rPr>
            <w:rStyle w:val="Hyperlink"/>
            <w:rFonts w:ascii="Calibri" w:hAnsi="Calibri"/>
            <w:sz w:val="23"/>
            <w:szCs w:val="23"/>
          </w:rPr>
          <w:t>truly agreed to and finally passed legislation</w:t>
        </w:r>
      </w:hyperlink>
      <w:r w:rsidRPr="00BB15EC">
        <w:rPr>
          <w:rFonts w:ascii="Calibri" w:hAnsi="Calibri"/>
          <w:sz w:val="23"/>
          <w:szCs w:val="23"/>
        </w:rPr>
        <w:t xml:space="preserve"> — by visiting our website</w:t>
      </w:r>
      <w:r w:rsidR="002B1A13" w:rsidRPr="00BB15EC">
        <w:rPr>
          <w:rFonts w:ascii="Calibri" w:hAnsi="Calibri"/>
          <w:sz w:val="23"/>
          <w:szCs w:val="23"/>
        </w:rPr>
        <w:t xml:space="preserve">: </w:t>
      </w:r>
      <w:hyperlink r:id="rId9" w:history="1">
        <w:r w:rsidR="002B1A13" w:rsidRPr="00BB15EC">
          <w:rPr>
            <w:rStyle w:val="Hyperlink"/>
            <w:rFonts w:ascii="Calibri" w:hAnsi="Calibri"/>
            <w:sz w:val="23"/>
            <w:szCs w:val="23"/>
          </w:rPr>
          <w:t>senate.mo.gov</w:t>
        </w:r>
      </w:hyperlink>
      <w:r w:rsidR="002B1A13" w:rsidRPr="00BB15EC">
        <w:rPr>
          <w:rFonts w:ascii="Calibri" w:hAnsi="Calibri"/>
          <w:sz w:val="23"/>
          <w:szCs w:val="23"/>
        </w:rPr>
        <w:t>.</w:t>
      </w:r>
    </w:p>
    <w:p w:rsidR="00D30087" w:rsidRDefault="00D30087">
      <w:r w:rsidRPr="00BB15EC">
        <w:rPr>
          <w:rFonts w:ascii="Calibri" w:hAnsi="Calibri"/>
          <w:sz w:val="23"/>
          <w:szCs w:val="23"/>
        </w:rPr>
        <w:t xml:space="preserve">Reporting </w:t>
      </w:r>
      <w:r w:rsidR="007428D8" w:rsidRPr="00BB15EC">
        <w:rPr>
          <w:rFonts w:ascii="Calibri" w:hAnsi="Calibri"/>
          <w:sz w:val="23"/>
          <w:szCs w:val="23"/>
        </w:rPr>
        <w:t>from</w:t>
      </w:r>
      <w:r w:rsidRPr="00BB15EC">
        <w:rPr>
          <w:rFonts w:ascii="Calibri" w:hAnsi="Calibri"/>
          <w:sz w:val="23"/>
          <w:szCs w:val="23"/>
        </w:rPr>
        <w:t xml:space="preserve"> the </w:t>
      </w:r>
      <w:r w:rsidR="007428D8" w:rsidRPr="00BB15EC">
        <w:rPr>
          <w:rFonts w:ascii="Calibri" w:hAnsi="Calibri"/>
          <w:sz w:val="23"/>
          <w:szCs w:val="23"/>
        </w:rPr>
        <w:t>State Capitol</w:t>
      </w:r>
      <w:r w:rsidR="002B0232" w:rsidRPr="00BB15EC">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7611C"/>
    <w:rsid w:val="00177E9A"/>
    <w:rsid w:val="00185263"/>
    <w:rsid w:val="00202BDC"/>
    <w:rsid w:val="00284C42"/>
    <w:rsid w:val="002B0232"/>
    <w:rsid w:val="002B1A13"/>
    <w:rsid w:val="00301BCF"/>
    <w:rsid w:val="00363D11"/>
    <w:rsid w:val="003C0B05"/>
    <w:rsid w:val="004346B6"/>
    <w:rsid w:val="00444425"/>
    <w:rsid w:val="00482E1B"/>
    <w:rsid w:val="004C2612"/>
    <w:rsid w:val="00522830"/>
    <w:rsid w:val="0055150F"/>
    <w:rsid w:val="005D5427"/>
    <w:rsid w:val="007428D8"/>
    <w:rsid w:val="00781232"/>
    <w:rsid w:val="007A55DA"/>
    <w:rsid w:val="007F4544"/>
    <w:rsid w:val="00815EC9"/>
    <w:rsid w:val="00823A29"/>
    <w:rsid w:val="00842DAF"/>
    <w:rsid w:val="008A328F"/>
    <w:rsid w:val="008F722E"/>
    <w:rsid w:val="0094316F"/>
    <w:rsid w:val="00A01232"/>
    <w:rsid w:val="00A460FC"/>
    <w:rsid w:val="00A6143E"/>
    <w:rsid w:val="00A6658D"/>
    <w:rsid w:val="00AB3BA0"/>
    <w:rsid w:val="00AB465F"/>
    <w:rsid w:val="00AD6F7C"/>
    <w:rsid w:val="00AE6F8E"/>
    <w:rsid w:val="00B23564"/>
    <w:rsid w:val="00B44781"/>
    <w:rsid w:val="00B80979"/>
    <w:rsid w:val="00B92A69"/>
    <w:rsid w:val="00BB15EC"/>
    <w:rsid w:val="00BD3391"/>
    <w:rsid w:val="00C02702"/>
    <w:rsid w:val="00C1785B"/>
    <w:rsid w:val="00C35246"/>
    <w:rsid w:val="00C52AD9"/>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937D"/>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4info/BTS_Web/TrulyAgreed.aspx?SessionType=R" TargetMode="External"/><Relationship Id="rId3" Type="http://schemas.openxmlformats.org/officeDocument/2006/relationships/webSettings" Target="webSettings.xml"/><Relationship Id="rId7" Type="http://schemas.openxmlformats.org/officeDocument/2006/relationships/hyperlink" Target="https://www.senate.mo.gov/Committees/CommitteeDetails/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1info/BTS_Web/Bill.aspx?SessionType=R&amp;BillID=54245348" TargetMode="External"/><Relationship Id="rId11" Type="http://schemas.openxmlformats.org/officeDocument/2006/relationships/theme" Target="theme/theme1.xml"/><Relationship Id="rId5" Type="http://schemas.openxmlformats.org/officeDocument/2006/relationships/hyperlink" Target="https://www.senate.mo.gov/24info/bts_web/Bill.aspx?SessionType=R&amp;BillID=240" TargetMode="External"/><Relationship Id="rId10" Type="http://schemas.openxmlformats.org/officeDocument/2006/relationships/fontTable" Target="fontTable.xml"/><Relationship Id="rId4" Type="http://schemas.openxmlformats.org/officeDocument/2006/relationships/hyperlink" Target="https://www.senate.mo.gov/24info/BTS_Web/Bill.aspx?SessionType=R&amp;BillID=309" TargetMode="External"/><Relationship Id="rId9" Type="http://schemas.openxmlformats.org/officeDocument/2006/relationships/hyperlink" Target="http://www.senat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7</cp:revision>
  <dcterms:created xsi:type="dcterms:W3CDTF">2024-07-22T19:13:00Z</dcterms:created>
  <dcterms:modified xsi:type="dcterms:W3CDTF">2024-07-25T18:49:00Z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