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1142E5">
        <w:rPr>
          <w:rFonts w:asciiTheme="majorHAnsi" w:hAnsiTheme="majorHAnsi"/>
          <w:b/>
          <w:color w:val="000099"/>
          <w:sz w:val="28"/>
          <w:szCs w:val="28"/>
        </w:rPr>
        <w:t>340B Drugs</w:t>
      </w:r>
      <w:r w:rsidR="0080424D">
        <w:rPr>
          <w:rFonts w:asciiTheme="majorHAnsi" w:hAnsiTheme="majorHAnsi"/>
          <w:b/>
          <w:color w:val="000099"/>
          <w:sz w:val="28"/>
          <w:szCs w:val="28"/>
        </w:rPr>
        <w:t xml:space="preserve"> and Phone Calls</w:t>
      </w:r>
    </w:p>
    <w:p w:rsidR="00F051F2" w:rsidRDefault="00F051F2" w:rsidP="00F051F2">
      <w:pPr>
        <w:rPr>
          <w:rFonts w:ascii="Calibri" w:hAnsi="Calibri"/>
        </w:rPr>
      </w:pPr>
      <w:r w:rsidRPr="00F52F2A">
        <w:rPr>
          <w:rFonts w:ascii="Calibri" w:hAnsi="Calibri"/>
        </w:rPr>
        <w:t xml:space="preserve">This week in the Missouri Senate, we review </w:t>
      </w:r>
      <w:r w:rsidR="0080424D">
        <w:rPr>
          <w:rFonts w:ascii="Calibri" w:hAnsi="Calibri"/>
        </w:rPr>
        <w:t>more legislation from this year’s regular session</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80424D">
        <w:rPr>
          <w:rFonts w:ascii="Calibri" w:hAnsi="Calibri"/>
          <w:b/>
        </w:rPr>
        <w:t>04</w:t>
      </w:r>
      <w:r w:rsidR="007F4544">
        <w:rPr>
          <w:rFonts w:ascii="Calibri" w:hAnsi="Calibri"/>
          <w:b/>
        </w:rPr>
        <w:tab/>
        <w:t xml:space="preserve">Q: </w:t>
      </w:r>
      <w:r w:rsidR="0080424D">
        <w:rPr>
          <w:rFonts w:ascii="Calibri" w:hAnsi="Calibri"/>
          <w:b/>
        </w:rPr>
        <w:t>prioritize patient care.</w:t>
      </w:r>
    </w:p>
    <w:p w:rsidR="007F4544" w:rsidRDefault="0080424D" w:rsidP="00F051F2">
      <w:pPr>
        <w:rPr>
          <w:rFonts w:ascii="Calibri" w:hAnsi="Calibri"/>
        </w:rPr>
      </w:pPr>
      <w:hyperlink r:id="rId4" w:history="1">
        <w:r w:rsidRPr="0080424D">
          <w:rPr>
            <w:rStyle w:val="Hyperlink"/>
            <w:rFonts w:ascii="Calibri" w:hAnsi="Calibri"/>
          </w:rPr>
          <w:t>Senate Bill 751</w:t>
        </w:r>
      </w:hyperlink>
      <w:r>
        <w:rPr>
          <w:rFonts w:ascii="Calibri" w:hAnsi="Calibri"/>
        </w:rPr>
        <w:t xml:space="preserve"> was pre-filed on Dec. 1; heard by the </w:t>
      </w:r>
      <w:hyperlink r:id="rId5" w:history="1">
        <w:r w:rsidRPr="0080424D">
          <w:rPr>
            <w:rStyle w:val="Hyperlink"/>
            <w:rFonts w:ascii="Calibri" w:hAnsi="Calibri"/>
          </w:rPr>
          <w:t>Missouri Senate Insurance and Banking Committee</w:t>
        </w:r>
      </w:hyperlink>
      <w:r>
        <w:rPr>
          <w:rFonts w:ascii="Calibri" w:hAnsi="Calibri"/>
        </w:rPr>
        <w:t xml:space="preserve"> on Feb. 19; sent to the Missouri House of Representatives on April 29; truly agreed to and finally passed on May 17.</w:t>
      </w:r>
    </w:p>
    <w:p w:rsidR="0080424D" w:rsidRDefault="0080424D" w:rsidP="00F051F2">
      <w:pPr>
        <w:rPr>
          <w:rFonts w:ascii="Calibri" w:hAnsi="Calibri"/>
        </w:rPr>
      </w:pPr>
      <w:r>
        <w:rPr>
          <w:rFonts w:ascii="Calibri" w:hAnsi="Calibri"/>
        </w:rPr>
        <w:t>Senator Justin Brown of Rolla is the sponsor. He tells the Missouri Senate Insurance and Banking Committee his proposal would e</w:t>
      </w:r>
      <w:r w:rsidRPr="0080424D">
        <w:rPr>
          <w:rFonts w:ascii="Calibri" w:hAnsi="Calibri"/>
        </w:rPr>
        <w:t>nact provisions relating to distribution of 340B drugs</w:t>
      </w:r>
      <w:r>
        <w:rPr>
          <w:rFonts w:ascii="Calibri" w:hAnsi="Calibri"/>
        </w:rPr>
        <w:t>…</w:t>
      </w:r>
    </w:p>
    <w:p w:rsidR="0080424D" w:rsidRPr="0080424D" w:rsidRDefault="0080424D" w:rsidP="00F051F2">
      <w:pPr>
        <w:rPr>
          <w:rFonts w:ascii="Calibri" w:hAnsi="Calibri"/>
          <w:b/>
        </w:rPr>
      </w:pPr>
      <w:r>
        <w:rPr>
          <w:rFonts w:ascii="Calibri" w:hAnsi="Calibri"/>
        </w:rPr>
        <w:tab/>
      </w:r>
      <w:r w:rsidRPr="0080424D">
        <w:rPr>
          <w:rFonts w:ascii="Calibri" w:hAnsi="Calibri"/>
          <w:b/>
        </w:rPr>
        <w:t>Brown</w:t>
      </w:r>
      <w:r w:rsidRPr="0080424D">
        <w:rPr>
          <w:rFonts w:ascii="Calibri" w:hAnsi="Calibri"/>
          <w:b/>
        </w:rPr>
        <w:tab/>
      </w:r>
      <w:r w:rsidRPr="0080424D">
        <w:rPr>
          <w:rFonts w:ascii="Calibri" w:hAnsi="Calibri"/>
          <w:b/>
        </w:rPr>
        <w:tab/>
      </w:r>
      <w:proofErr w:type="gramStart"/>
      <w:r w:rsidRPr="0080424D">
        <w:rPr>
          <w:rFonts w:ascii="Calibri" w:hAnsi="Calibri"/>
          <w:b/>
        </w:rPr>
        <w:t>:26</w:t>
      </w:r>
      <w:proofErr w:type="gramEnd"/>
      <w:r w:rsidRPr="0080424D">
        <w:rPr>
          <w:rFonts w:ascii="Calibri" w:hAnsi="Calibri"/>
          <w:b/>
        </w:rPr>
        <w:tab/>
        <w:t>Q: qualified health centers.</w:t>
      </w:r>
    </w:p>
    <w:p w:rsidR="0080424D" w:rsidRDefault="0080424D" w:rsidP="00F051F2">
      <w:pPr>
        <w:rPr>
          <w:rFonts w:ascii="Calibri" w:hAnsi="Calibri"/>
        </w:rPr>
      </w:pPr>
      <w:r>
        <w:rPr>
          <w:rFonts w:ascii="Calibri" w:hAnsi="Calibri"/>
        </w:rPr>
        <w:t>Senate Bill 751 is among the measures sent to the executive branch this year, but has not yet seen action taken. The governor has until July 14 to sign, veto or let legislation become law without his signature</w:t>
      </w:r>
      <w:r w:rsidR="00471DF3">
        <w:rPr>
          <w:rFonts w:ascii="Calibri" w:hAnsi="Calibri"/>
        </w:rPr>
        <w:t>. So far, the governor has only signed seven of the 49 pieces of legislation that saw success this year. The deadline is sooner for appropriations measures. Missouri’s next fiscal year will start on July 1</w:t>
      </w:r>
      <w:r>
        <w:rPr>
          <w:rFonts w:ascii="Calibri" w:hAnsi="Calibri"/>
        </w:rPr>
        <w:t>…</w:t>
      </w:r>
    </w:p>
    <w:p w:rsidR="0080424D" w:rsidRPr="0080424D" w:rsidRDefault="0080424D" w:rsidP="00F051F2">
      <w:pPr>
        <w:rPr>
          <w:rFonts w:ascii="Calibri" w:hAnsi="Calibri"/>
          <w:b/>
        </w:rPr>
      </w:pPr>
      <w:r>
        <w:rPr>
          <w:rFonts w:ascii="Calibri" w:hAnsi="Calibri"/>
        </w:rPr>
        <w:tab/>
      </w:r>
      <w:r w:rsidRPr="0080424D">
        <w:rPr>
          <w:rFonts w:ascii="Calibri" w:hAnsi="Calibri"/>
          <w:b/>
        </w:rPr>
        <w:t>Nat Snd 2</w:t>
      </w:r>
      <w:r w:rsidRPr="0080424D">
        <w:rPr>
          <w:rFonts w:ascii="Calibri" w:hAnsi="Calibri"/>
          <w:b/>
        </w:rPr>
        <w:tab/>
        <w:t>:06</w:t>
      </w:r>
      <w:r w:rsidRPr="0080424D">
        <w:rPr>
          <w:rFonts w:ascii="Calibri" w:hAnsi="Calibri"/>
          <w:b/>
        </w:rPr>
        <w:tab/>
        <w:t>Q: the outside world.</w:t>
      </w:r>
    </w:p>
    <w:p w:rsidR="0080424D" w:rsidRDefault="0080424D" w:rsidP="00F051F2">
      <w:pPr>
        <w:rPr>
          <w:rFonts w:ascii="Calibri" w:hAnsi="Calibri"/>
        </w:rPr>
      </w:pPr>
      <w:r>
        <w:rPr>
          <w:rFonts w:ascii="Calibri" w:hAnsi="Calibri"/>
        </w:rPr>
        <w:t xml:space="preserve">Among those items that did not make it past the legislative finish line this session is </w:t>
      </w:r>
      <w:hyperlink r:id="rId6" w:history="1">
        <w:r w:rsidRPr="0080424D">
          <w:rPr>
            <w:rStyle w:val="Hyperlink"/>
            <w:rFonts w:ascii="Calibri" w:hAnsi="Calibri"/>
          </w:rPr>
          <w:t>Senate Bill 1098</w:t>
        </w:r>
      </w:hyperlink>
      <w:r>
        <w:rPr>
          <w:rFonts w:ascii="Calibri" w:hAnsi="Calibri"/>
        </w:rPr>
        <w:t xml:space="preserve">. Senator Steven Roberts of St. Louis is the sponsor. He says this measure would have </w:t>
      </w:r>
      <w:r w:rsidR="002D0B26">
        <w:rPr>
          <w:rFonts w:ascii="Calibri" w:hAnsi="Calibri"/>
        </w:rPr>
        <w:t>c</w:t>
      </w:r>
      <w:r w:rsidRPr="0080424D">
        <w:rPr>
          <w:rFonts w:ascii="Calibri" w:hAnsi="Calibri"/>
        </w:rPr>
        <w:t>reate</w:t>
      </w:r>
      <w:r w:rsidR="002D0B26">
        <w:rPr>
          <w:rFonts w:ascii="Calibri" w:hAnsi="Calibri"/>
        </w:rPr>
        <w:t>d</w:t>
      </w:r>
      <w:r w:rsidRPr="0080424D">
        <w:rPr>
          <w:rFonts w:ascii="Calibri" w:hAnsi="Calibri"/>
        </w:rPr>
        <w:t xml:space="preserve"> provisions relating to inmate phone call fees</w:t>
      </w:r>
      <w:r w:rsidR="002D0B26">
        <w:rPr>
          <w:rFonts w:ascii="Calibri" w:hAnsi="Calibri"/>
        </w:rPr>
        <w:t>…</w:t>
      </w:r>
    </w:p>
    <w:p w:rsidR="002D0B26" w:rsidRPr="002D0B26" w:rsidRDefault="002D0B26" w:rsidP="00F051F2">
      <w:pPr>
        <w:rPr>
          <w:rFonts w:ascii="Calibri" w:hAnsi="Calibri"/>
          <w:b/>
        </w:rPr>
      </w:pPr>
      <w:r>
        <w:rPr>
          <w:rFonts w:ascii="Calibri" w:hAnsi="Calibri"/>
        </w:rPr>
        <w:tab/>
      </w:r>
      <w:r w:rsidRPr="002D0B26">
        <w:rPr>
          <w:rFonts w:ascii="Calibri" w:hAnsi="Calibri"/>
          <w:b/>
        </w:rPr>
        <w:t>Roberts</w:t>
      </w:r>
      <w:r w:rsidRPr="002D0B26">
        <w:rPr>
          <w:rFonts w:ascii="Calibri" w:hAnsi="Calibri"/>
          <w:b/>
        </w:rPr>
        <w:tab/>
      </w:r>
      <w:proofErr w:type="gramStart"/>
      <w:r w:rsidRPr="002D0B26">
        <w:rPr>
          <w:rFonts w:ascii="Calibri" w:hAnsi="Calibri"/>
          <w:b/>
        </w:rPr>
        <w:t>:30</w:t>
      </w:r>
      <w:proofErr w:type="gramEnd"/>
      <w:r w:rsidRPr="002D0B26">
        <w:rPr>
          <w:rFonts w:ascii="Calibri" w:hAnsi="Calibri"/>
          <w:b/>
        </w:rPr>
        <w:tab/>
        <w:t>Q: as we do.</w:t>
      </w:r>
    </w:p>
    <w:p w:rsidR="002D0B26" w:rsidRDefault="002D0B26" w:rsidP="00F051F2">
      <w:pPr>
        <w:rPr>
          <w:rFonts w:ascii="Calibri" w:hAnsi="Calibri"/>
        </w:rPr>
      </w:pPr>
      <w:r>
        <w:rPr>
          <w:rFonts w:ascii="Calibri" w:hAnsi="Calibri"/>
        </w:rPr>
        <w:t xml:space="preserve">In addition, Senate Bill 1098 would have set the ceiling at 14 cents per call for jails with an average daily population of more than 1,000 inmates and 21 cents for those with an average daily population of fewer than 1,000 inmates. This legislation did not see time on the floor of the Missouri Senate. Senate Bill 1098 was voted “do pass” by the </w:t>
      </w:r>
      <w:hyperlink r:id="rId7" w:history="1">
        <w:r w:rsidRPr="002D0B26">
          <w:rPr>
            <w:rStyle w:val="Hyperlink"/>
            <w:rFonts w:ascii="Calibri" w:hAnsi="Calibri"/>
          </w:rPr>
          <w:t>Missouri Senate Judiciary and Civil &amp; Criminal Jurisprudence Committee</w:t>
        </w:r>
      </w:hyperlink>
      <w:r>
        <w:rPr>
          <w:rFonts w:ascii="Calibri" w:hAnsi="Calibri"/>
        </w:rPr>
        <w:t xml:space="preserve"> on Feb. 5</w:t>
      </w:r>
      <w:r w:rsidR="00471DF3">
        <w:rPr>
          <w:rFonts w:ascii="Calibri" w:hAnsi="Calibri"/>
        </w:rPr>
        <w:t>.</w:t>
      </w:r>
    </w:p>
    <w:p w:rsidR="00471DF3" w:rsidRDefault="00471DF3" w:rsidP="00F051F2">
      <w:pPr>
        <w:rPr>
          <w:rFonts w:ascii="Calibri" w:hAnsi="Calibri"/>
        </w:rPr>
      </w:pPr>
      <w:r>
        <w:rPr>
          <w:rFonts w:ascii="Calibri" w:hAnsi="Calibri"/>
        </w:rPr>
        <w:t>Up next for lawmakers will be the annual veto session, which will be held in September.</w:t>
      </w:r>
    </w:p>
    <w:p w:rsidR="002B1A13" w:rsidRPr="002B1A13" w:rsidRDefault="002D0B26" w:rsidP="002B1A13">
      <w:pPr>
        <w:rPr>
          <w:rFonts w:ascii="Calibri" w:hAnsi="Calibri"/>
        </w:rPr>
      </w:pPr>
      <w:r w:rsidRPr="002D0B26">
        <w:rPr>
          <w:rFonts w:ascii="Calibri" w:hAnsi="Calibri"/>
        </w:rPr>
        <w:t xml:space="preserve">And remember, you can follow these and other issues facing the Missouri Senate — plus, see a complete list of </w:t>
      </w:r>
      <w:hyperlink r:id="rId8" w:history="1">
        <w:r w:rsidRPr="002D0B26">
          <w:rPr>
            <w:rStyle w:val="Hyperlink"/>
            <w:rFonts w:ascii="Calibri" w:hAnsi="Calibri"/>
          </w:rPr>
          <w:t>truly agreed to and finally passed legislation</w:t>
        </w:r>
      </w:hyperlink>
      <w:r w:rsidRPr="002D0B26">
        <w:rPr>
          <w:rFonts w:ascii="Calibri" w:hAnsi="Calibri"/>
        </w:rPr>
        <w:t xml:space="preserve"> — by visiting our website</w:t>
      </w:r>
      <w:r w:rsidR="002B1A13" w:rsidRPr="002B1A13">
        <w:rPr>
          <w:rFonts w:ascii="Calibri" w:hAnsi="Calibri"/>
        </w:rPr>
        <w:t xml:space="preserve">: </w:t>
      </w:r>
      <w:hyperlink r:id="rId9" w:history="1">
        <w:r w:rsidR="002B1A13" w:rsidRPr="002B1A13">
          <w:rPr>
            <w:rStyle w:val="Hyperlink"/>
            <w:rFonts w:ascii="Calibri" w:hAnsi="Calibri"/>
          </w:rPr>
          <w:t>senate.mo.gov</w:t>
        </w:r>
      </w:hyperlink>
      <w:r w:rsidR="002B1A13"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42E5"/>
    <w:rsid w:val="00177E9A"/>
    <w:rsid w:val="00202BDC"/>
    <w:rsid w:val="00284C42"/>
    <w:rsid w:val="002B0232"/>
    <w:rsid w:val="002B1A13"/>
    <w:rsid w:val="002D0B26"/>
    <w:rsid w:val="00301BCF"/>
    <w:rsid w:val="003C0B05"/>
    <w:rsid w:val="00444425"/>
    <w:rsid w:val="00471DF3"/>
    <w:rsid w:val="004C2612"/>
    <w:rsid w:val="00522830"/>
    <w:rsid w:val="0055150F"/>
    <w:rsid w:val="005D5427"/>
    <w:rsid w:val="007428D8"/>
    <w:rsid w:val="00781232"/>
    <w:rsid w:val="007A55DA"/>
    <w:rsid w:val="007F4544"/>
    <w:rsid w:val="0080424D"/>
    <w:rsid w:val="00815EC9"/>
    <w:rsid w:val="00823A29"/>
    <w:rsid w:val="00842DAF"/>
    <w:rsid w:val="008A328F"/>
    <w:rsid w:val="008F722E"/>
    <w:rsid w:val="0094316F"/>
    <w:rsid w:val="00A460FC"/>
    <w:rsid w:val="00A6143E"/>
    <w:rsid w:val="00A6658D"/>
    <w:rsid w:val="00AB3BA0"/>
    <w:rsid w:val="00AB465F"/>
    <w:rsid w:val="00AD6F7C"/>
    <w:rsid w:val="00AE6F8E"/>
    <w:rsid w:val="00B23564"/>
    <w:rsid w:val="00B44781"/>
    <w:rsid w:val="00B80979"/>
    <w:rsid w:val="00B92A69"/>
    <w:rsid w:val="00BD3391"/>
    <w:rsid w:val="00C02702"/>
    <w:rsid w:val="00C1785B"/>
    <w:rsid w:val="00C35246"/>
    <w:rsid w:val="00C52AD9"/>
    <w:rsid w:val="00C64966"/>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D7AD"/>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24info/BTS_Web/TrulyAgreed.aspx?SessionType=R" TargetMode="External"/><Relationship Id="rId3" Type="http://schemas.openxmlformats.org/officeDocument/2006/relationships/webSettings" Target="webSettings.xml"/><Relationship Id="rId7" Type="http://schemas.openxmlformats.org/officeDocument/2006/relationships/hyperlink" Target="https://www.senate.mo.gov/Committees/CommitteeDetails/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4info/bts_web/Bill.aspx?SessionType=R&amp;BillID=32" TargetMode="External"/><Relationship Id="rId11" Type="http://schemas.openxmlformats.org/officeDocument/2006/relationships/theme" Target="theme/theme1.xml"/><Relationship Id="rId5" Type="http://schemas.openxmlformats.org/officeDocument/2006/relationships/hyperlink" Target="https://www.senate.mo.gov/Committees/CommitteeDetails/12" TargetMode="External"/><Relationship Id="rId10" Type="http://schemas.openxmlformats.org/officeDocument/2006/relationships/fontTable" Target="fontTable.xml"/><Relationship Id="rId4" Type="http://schemas.openxmlformats.org/officeDocument/2006/relationships/hyperlink" Target="https://www.senate.mo.gov/24info/bts_web/Bill.aspx?SessionType=R&amp;BillID=186" TargetMode="Externa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3</cp:revision>
  <dcterms:created xsi:type="dcterms:W3CDTF">2024-06-10T15:40:00Z</dcterms:created>
  <dcterms:modified xsi:type="dcterms:W3CDTF">2024-06-10T16:13:00Z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