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45089">
        <w:rPr>
          <w:rFonts w:asciiTheme="majorHAnsi" w:hAnsiTheme="majorHAnsi"/>
          <w:b/>
          <w:color w:val="000099"/>
          <w:sz w:val="28"/>
          <w:szCs w:val="28"/>
        </w:rPr>
        <w:t>Crime Bill</w:t>
      </w:r>
    </w:p>
    <w:p w:rsidR="00207241" w:rsidRDefault="00B7705B" w:rsidP="0083279E">
      <w:pPr>
        <w:rPr>
          <w:rFonts w:ascii="Calibri" w:hAnsi="Calibri"/>
        </w:rPr>
      </w:pPr>
      <w:r>
        <w:rPr>
          <w:rFonts w:ascii="Calibri" w:hAnsi="Calibri"/>
        </w:rPr>
        <w:t>A major crime package awaits executive branch action.</w:t>
      </w:r>
    </w:p>
    <w:p w:rsidR="00B7705B" w:rsidRDefault="00B7705B" w:rsidP="00B7705B">
      <w:pPr>
        <w:rPr>
          <w:rFonts w:ascii="Calibri" w:hAnsi="Calibri"/>
        </w:rPr>
      </w:pPr>
      <w:hyperlink r:id="rId4" w:history="1">
        <w:r w:rsidRPr="00BC03AF">
          <w:rPr>
            <w:rStyle w:val="Hyperlink"/>
            <w:rFonts w:ascii="Calibri" w:hAnsi="Calibri"/>
          </w:rPr>
          <w:t>Senate Bills 754, 746, 788, 765, 841, 887 &amp; 861</w:t>
        </w:r>
      </w:hyperlink>
      <w:r>
        <w:rPr>
          <w:rFonts w:ascii="Calibri" w:hAnsi="Calibri"/>
        </w:rPr>
        <w:t xml:space="preserve"> </w:t>
      </w:r>
      <w:r w:rsidRPr="00B7705B">
        <w:rPr>
          <w:rFonts w:ascii="Calibri" w:hAnsi="Calibri"/>
        </w:rPr>
        <w:t>relate</w:t>
      </w:r>
      <w:r>
        <w:rPr>
          <w:rFonts w:ascii="Calibri" w:hAnsi="Calibri"/>
        </w:rPr>
        <w:t xml:space="preserve">s </w:t>
      </w:r>
      <w:r w:rsidRPr="00B7705B">
        <w:rPr>
          <w:rFonts w:ascii="Calibri" w:hAnsi="Calibri"/>
        </w:rPr>
        <w:t>to public safety</w:t>
      </w:r>
      <w:r>
        <w:rPr>
          <w:rFonts w:ascii="Calibri" w:hAnsi="Calibri"/>
        </w:rPr>
        <w:t>.</w:t>
      </w:r>
    </w:p>
    <w:p w:rsidR="00B7705B" w:rsidRDefault="00B7705B" w:rsidP="00B7705B">
      <w:pPr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</w:rPr>
        <w:t>ponsor, Sen.</w:t>
      </w:r>
      <w:r>
        <w:rPr>
          <w:rFonts w:ascii="Calibri" w:hAnsi="Calibri"/>
        </w:rPr>
        <w:t xml:space="preserve"> Tony Luetkemeyer of Parkville</w:t>
      </w:r>
      <w:r>
        <w:rPr>
          <w:rFonts w:ascii="Calibri" w:hAnsi="Calibri"/>
        </w:rPr>
        <w:t>, says</w:t>
      </w:r>
      <w:r>
        <w:rPr>
          <w:rFonts w:ascii="Calibri" w:hAnsi="Calibri"/>
        </w:rPr>
        <w:t xml:space="preserve"> some changes </w:t>
      </w:r>
      <w:r>
        <w:rPr>
          <w:rFonts w:ascii="Calibri" w:hAnsi="Calibri"/>
        </w:rPr>
        <w:t>to the original proposal were</w:t>
      </w:r>
      <w:r>
        <w:rPr>
          <w:rFonts w:ascii="Calibri" w:hAnsi="Calibri"/>
        </w:rPr>
        <w:t xml:space="preserve"> added…</w:t>
      </w:r>
    </w:p>
    <w:p w:rsidR="00B7705B" w:rsidRPr="00BC03AF" w:rsidRDefault="00B7705B" w:rsidP="00B7705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C03AF">
        <w:rPr>
          <w:rFonts w:ascii="Calibri" w:hAnsi="Calibri"/>
          <w:b/>
        </w:rPr>
        <w:t>Luetkemeyer</w:t>
      </w:r>
      <w:r w:rsidRPr="00BC03AF">
        <w:rPr>
          <w:rFonts w:ascii="Calibri" w:hAnsi="Calibri"/>
          <w:b/>
        </w:rPr>
        <w:tab/>
      </w:r>
      <w:proofErr w:type="gramStart"/>
      <w:r w:rsidRPr="00BC03AF">
        <w:rPr>
          <w:rFonts w:ascii="Calibri" w:hAnsi="Calibri"/>
          <w:b/>
        </w:rPr>
        <w:t>:</w:t>
      </w:r>
      <w:r>
        <w:rPr>
          <w:rFonts w:ascii="Calibri" w:hAnsi="Calibri"/>
          <w:b/>
        </w:rPr>
        <w:t>08</w:t>
      </w:r>
      <w:proofErr w:type="gramEnd"/>
      <w:r w:rsidRPr="00BC03AF">
        <w:rPr>
          <w:rFonts w:ascii="Calibri" w:hAnsi="Calibri"/>
          <w:b/>
        </w:rPr>
        <w:tab/>
        <w:t>Q: the modified language.</w:t>
      </w:r>
    </w:p>
    <w:p w:rsidR="00B7705B" w:rsidRDefault="00B7705B" w:rsidP="00B7705B">
      <w:pPr>
        <w:rPr>
          <w:rFonts w:ascii="Calibri" w:hAnsi="Calibri"/>
        </w:rPr>
      </w:pPr>
      <w:r>
        <w:rPr>
          <w:rFonts w:ascii="Calibri" w:hAnsi="Calibri"/>
        </w:rPr>
        <w:t xml:space="preserve">The governor vetoed last year’s </w:t>
      </w:r>
      <w:hyperlink r:id="rId5" w:history="1">
        <w:r w:rsidRPr="00B7705B">
          <w:rPr>
            <w:rStyle w:val="Hyperlink"/>
            <w:rFonts w:ascii="Calibri" w:hAnsi="Calibri"/>
          </w:rPr>
          <w:t>Senate Bill 189</w:t>
        </w:r>
      </w:hyperlink>
      <w:r>
        <w:rPr>
          <w:rFonts w:ascii="Calibri" w:hAnsi="Calibri"/>
        </w:rPr>
        <w:t>, which is nearly identical to this year’s Senate Bills 754, et al.</w:t>
      </w:r>
    </w:p>
    <w:p w:rsidR="00B7705B" w:rsidRDefault="00B7705B" w:rsidP="00B7705B">
      <w:pPr>
        <w:rPr>
          <w:rFonts w:ascii="Calibri" w:hAnsi="Calibri"/>
        </w:rPr>
      </w:pPr>
      <w:r>
        <w:rPr>
          <w:rFonts w:ascii="Calibri" w:hAnsi="Calibri"/>
        </w:rPr>
        <w:t>During</w:t>
      </w:r>
      <w:r>
        <w:rPr>
          <w:rFonts w:ascii="Calibri" w:hAnsi="Calibri"/>
        </w:rPr>
        <w:t xml:space="preserve"> discussion </w:t>
      </w:r>
      <w:r>
        <w:rPr>
          <w:rFonts w:ascii="Calibri" w:hAnsi="Calibri"/>
        </w:rPr>
        <w:t>on the floor of the Missouri Senate</w:t>
      </w:r>
      <w:r>
        <w:rPr>
          <w:rFonts w:ascii="Calibri" w:hAnsi="Calibri"/>
        </w:rPr>
        <w:t>, Sen. Brian Williams of University City talked about overall crime…</w:t>
      </w:r>
    </w:p>
    <w:p w:rsidR="00B7705B" w:rsidRPr="00BC03AF" w:rsidRDefault="00B7705B" w:rsidP="00B7705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C03AF">
        <w:rPr>
          <w:rFonts w:ascii="Calibri" w:hAnsi="Calibri"/>
          <w:b/>
        </w:rPr>
        <w:t>Williams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BC03AF">
        <w:rPr>
          <w:rFonts w:ascii="Calibri" w:hAnsi="Calibri"/>
          <w:b/>
        </w:rPr>
        <w:tab/>
        <w:t>Q: live and represent.</w:t>
      </w:r>
    </w:p>
    <w:p w:rsidR="001C5015" w:rsidRDefault="00B7705B" w:rsidP="00B7705B">
      <w:pPr>
        <w:rPr>
          <w:rFonts w:ascii="Calibri" w:hAnsi="Calibri"/>
        </w:rPr>
      </w:pPr>
      <w:r>
        <w:rPr>
          <w:rFonts w:ascii="Calibri" w:hAnsi="Calibri"/>
        </w:rPr>
        <w:t xml:space="preserve">Much like the majority of the bills that were sent to the </w:t>
      </w:r>
      <w:r>
        <w:rPr>
          <w:rFonts w:ascii="Calibri" w:hAnsi="Calibri"/>
        </w:rPr>
        <w:t>governor</w:t>
      </w:r>
      <w:r>
        <w:rPr>
          <w:rFonts w:ascii="Calibri" w:hAnsi="Calibri"/>
        </w:rPr>
        <w:t xml:space="preserve"> this year, Senate Bills </w:t>
      </w:r>
      <w:r w:rsidRPr="008B313E">
        <w:rPr>
          <w:rFonts w:ascii="Calibri" w:hAnsi="Calibri"/>
        </w:rPr>
        <w:t xml:space="preserve">754, </w:t>
      </w:r>
      <w:r>
        <w:rPr>
          <w:rFonts w:ascii="Calibri" w:hAnsi="Calibri"/>
        </w:rPr>
        <w:t>et al,</w:t>
      </w:r>
      <w:r>
        <w:rPr>
          <w:rFonts w:ascii="Calibri" w:hAnsi="Calibri"/>
        </w:rPr>
        <w:t xml:space="preserve"> has not seen further action.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45089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7705B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A28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562" TargetMode="External"/><Relationship Id="rId4" Type="http://schemas.openxmlformats.org/officeDocument/2006/relationships/hyperlink" Target="https://www.senate.mo.gov/24info/bts_web/Bill.aspx?SessionType=R&amp;BillID=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2024-06-17T15:34:00Z</dcterms:created>
  <dcterms:modified xsi:type="dcterms:W3CDTF">2024-06-17T15:42:00Z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