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84737">
        <w:rPr>
          <w:rFonts w:asciiTheme="majorHAnsi" w:hAnsiTheme="majorHAnsi"/>
          <w:b/>
          <w:color w:val="000099"/>
          <w:sz w:val="28"/>
          <w:szCs w:val="28"/>
        </w:rPr>
        <w:t>LAGERS and Designations</w:t>
      </w:r>
    </w:p>
    <w:p w:rsidR="00207241" w:rsidRDefault="00192998" w:rsidP="0083279E">
      <w:pPr>
        <w:rPr>
          <w:rFonts w:ascii="Calibri" w:hAnsi="Calibri"/>
        </w:rPr>
      </w:pPr>
      <w:r>
        <w:rPr>
          <w:rFonts w:ascii="Calibri" w:hAnsi="Calibri"/>
        </w:rPr>
        <w:t>The 2024 regular legislative session is now two-thirds complete.</w:t>
      </w:r>
    </w:p>
    <w:p w:rsidR="00192998" w:rsidRDefault="00192998" w:rsidP="00192998">
      <w:pPr>
        <w:rPr>
          <w:rFonts w:ascii="Calibri" w:hAnsi="Calibri"/>
        </w:rPr>
      </w:pPr>
      <w:r>
        <w:rPr>
          <w:rFonts w:ascii="Calibri" w:hAnsi="Calibri"/>
        </w:rPr>
        <w:t xml:space="preserve">On Monday afternoon, Sen. Rusty Black of Chillicothe presented </w:t>
      </w:r>
      <w:hyperlink r:id="rId4" w:history="1">
        <w:r w:rsidRPr="001D74C6">
          <w:rPr>
            <w:rStyle w:val="Hyperlink"/>
            <w:rFonts w:ascii="Calibri" w:hAnsi="Calibri"/>
          </w:rPr>
          <w:t>Senate Bill 898</w:t>
        </w:r>
      </w:hyperlink>
      <w:r>
        <w:rPr>
          <w:rFonts w:ascii="Calibri" w:hAnsi="Calibri"/>
        </w:rPr>
        <w:t xml:space="preserve"> on the floor of the Missouri Senate.</w:t>
      </w:r>
    </w:p>
    <w:p w:rsidR="00192998" w:rsidRDefault="00192998" w:rsidP="00192998">
      <w:pPr>
        <w:rPr>
          <w:rFonts w:ascii="Calibri" w:hAnsi="Calibri"/>
        </w:rPr>
      </w:pPr>
      <w:r>
        <w:rPr>
          <w:rFonts w:ascii="Calibri" w:hAnsi="Calibri"/>
        </w:rPr>
        <w:t>This legislation would m</w:t>
      </w:r>
      <w:r w:rsidRPr="001D74C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D74C6">
        <w:rPr>
          <w:rFonts w:ascii="Calibri" w:hAnsi="Calibri"/>
        </w:rPr>
        <w:t xml:space="preserve"> provisions relating to public employee retirement systems</w:t>
      </w:r>
      <w:r>
        <w:rPr>
          <w:rFonts w:ascii="Calibri" w:hAnsi="Calibri"/>
        </w:rPr>
        <w:t>…</w:t>
      </w:r>
    </w:p>
    <w:p w:rsidR="00192998" w:rsidRPr="001D74C6" w:rsidRDefault="00192998" w:rsidP="0019299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D74C6">
        <w:rPr>
          <w:rFonts w:ascii="Calibri" w:hAnsi="Calibri"/>
          <w:b/>
        </w:rPr>
        <w:t>Black</w:t>
      </w:r>
      <w:r w:rsidRPr="001D74C6">
        <w:rPr>
          <w:rFonts w:ascii="Calibri" w:hAnsi="Calibri"/>
          <w:b/>
        </w:rPr>
        <w:tab/>
      </w:r>
      <w:r w:rsidRPr="001D74C6">
        <w:rPr>
          <w:rFonts w:ascii="Calibri" w:hAnsi="Calibri"/>
          <w:b/>
        </w:rPr>
        <w:tab/>
        <w:t>:08</w:t>
      </w:r>
      <w:r w:rsidRPr="001D74C6">
        <w:rPr>
          <w:rFonts w:ascii="Calibri" w:hAnsi="Calibri"/>
          <w:b/>
        </w:rPr>
        <w:tab/>
        <w:t>Q: in their statutes.</w:t>
      </w:r>
    </w:p>
    <w:p w:rsidR="00192998" w:rsidRDefault="00192998" w:rsidP="00192998">
      <w:pPr>
        <w:rPr>
          <w:rFonts w:ascii="Calibri" w:hAnsi="Calibri"/>
        </w:rPr>
      </w:pPr>
      <w:r>
        <w:rPr>
          <w:rFonts w:ascii="Calibri" w:hAnsi="Calibri"/>
        </w:rPr>
        <w:t>Each year, there is usually a proposal to designate certain dates for certain events or certain people.</w:t>
      </w:r>
    </w:p>
    <w:p w:rsidR="00192998" w:rsidRDefault="00192998" w:rsidP="00192998">
      <w:pPr>
        <w:rPr>
          <w:rFonts w:ascii="Calibri" w:hAnsi="Calibri"/>
        </w:rPr>
      </w:pPr>
      <w:r>
        <w:rPr>
          <w:rFonts w:ascii="Calibri" w:hAnsi="Calibri"/>
        </w:rPr>
        <w:t xml:space="preserve">To this end, Sen. Greg Razer of Kansas City presented </w:t>
      </w:r>
      <w:hyperlink r:id="rId5" w:history="1">
        <w:r w:rsidRPr="001D74C6">
          <w:rPr>
            <w:rStyle w:val="Hyperlink"/>
            <w:rFonts w:ascii="Calibri" w:hAnsi="Calibri"/>
          </w:rPr>
          <w:t>Senate Bill 964</w:t>
        </w:r>
      </w:hyperlink>
      <w:r>
        <w:rPr>
          <w:rFonts w:ascii="Calibri" w:hAnsi="Calibri"/>
        </w:rPr>
        <w:t>, which would e</w:t>
      </w:r>
      <w:r w:rsidRPr="001D74C6">
        <w:rPr>
          <w:rFonts w:ascii="Calibri" w:hAnsi="Calibri"/>
        </w:rPr>
        <w:t>nact provisions relating to state designations</w:t>
      </w:r>
      <w:r>
        <w:rPr>
          <w:rFonts w:ascii="Calibri" w:hAnsi="Calibri"/>
        </w:rPr>
        <w:t>…</w:t>
      </w:r>
    </w:p>
    <w:p w:rsidR="00192998" w:rsidRPr="007B2A33" w:rsidRDefault="00192998" w:rsidP="0019299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2A33">
        <w:rPr>
          <w:rFonts w:ascii="Calibri" w:hAnsi="Calibri"/>
          <w:b/>
        </w:rPr>
        <w:t>Razer</w:t>
      </w:r>
      <w:r w:rsidRPr="007B2A3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7B2A33">
        <w:rPr>
          <w:rFonts w:ascii="Calibri" w:hAnsi="Calibri"/>
          <w:b/>
        </w:rPr>
        <w:t>:09</w:t>
      </w:r>
      <w:r w:rsidRPr="007B2A33">
        <w:rPr>
          <w:rFonts w:ascii="Calibri" w:hAnsi="Calibri"/>
          <w:b/>
        </w:rPr>
        <w:tab/>
        <w:t>Q: including new language.</w:t>
      </w:r>
    </w:p>
    <w:p w:rsidR="001C5015" w:rsidRDefault="00192998" w:rsidP="00192998">
      <w:pPr>
        <w:rPr>
          <w:rFonts w:ascii="Calibri" w:hAnsi="Calibri"/>
        </w:rPr>
      </w:pPr>
      <w:r>
        <w:rPr>
          <w:rFonts w:ascii="Calibri" w:hAnsi="Calibri"/>
        </w:rPr>
        <w:t>Missouri senators give both of these bills first-round approval. Another “yes” vote would send them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2129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2129B"/>
    <w:rsid w:val="00177E9A"/>
    <w:rsid w:val="00192998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84737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E3A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137" TargetMode="External"/><Relationship Id="rId4" Type="http://schemas.openxmlformats.org/officeDocument/2006/relationships/hyperlink" Target="https://www.senate.mo.gov/24info/bts_web/Bill.aspx?SessionType=R&amp;BillID=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2024-04-09T13:38:00Z</dcterms:created>
  <dcterms:modified xsi:type="dcterms:W3CDTF">2024-04-09T15:39:00Z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