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A6C93">
        <w:rPr>
          <w:rFonts w:asciiTheme="majorHAnsi" w:hAnsiTheme="majorHAnsi"/>
          <w:b/>
          <w:color w:val="000099"/>
          <w:sz w:val="28"/>
          <w:szCs w:val="28"/>
        </w:rPr>
        <w:t>Sheriffs and Industry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>Missouri senators look at sheriffs’ pensions.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sponsors </w:t>
      </w:r>
      <w:hyperlink r:id="rId4" w:history="1">
        <w:r w:rsidRPr="00032FCC">
          <w:rPr>
            <w:rStyle w:val="Hyperlink"/>
            <w:rFonts w:ascii="Calibri" w:hAnsi="Calibri"/>
          </w:rPr>
          <w:t>Senate Joint Resolution 71</w:t>
        </w:r>
      </w:hyperlink>
      <w:r>
        <w:rPr>
          <w:rFonts w:ascii="Calibri" w:hAnsi="Calibri"/>
        </w:rPr>
        <w:t>.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>He tells his colleagues this resolution, if approved by Missouri voters, would continue</w:t>
      </w:r>
      <w:r w:rsidRPr="0089224E">
        <w:rPr>
          <w:rFonts w:ascii="Calibri" w:hAnsi="Calibri"/>
        </w:rPr>
        <w:t xml:space="preserve"> costs and fees to support the salaries and benefits of sheriffs, prosecuting attorneys and circuit attorneys</w:t>
      </w:r>
      <w:r>
        <w:rPr>
          <w:rFonts w:ascii="Calibri" w:hAnsi="Calibri"/>
        </w:rPr>
        <w:t>…</w:t>
      </w:r>
    </w:p>
    <w:p w:rsidR="00032FCC" w:rsidRPr="0089224E" w:rsidRDefault="00032FCC" w:rsidP="00032FC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24E">
        <w:rPr>
          <w:rFonts w:ascii="Calibri" w:hAnsi="Calibri"/>
          <w:b/>
        </w:rPr>
        <w:t>Black 4</w:t>
      </w:r>
      <w:r w:rsidRPr="0089224E">
        <w:rPr>
          <w:rFonts w:ascii="Calibri" w:hAnsi="Calibri"/>
          <w:b/>
        </w:rPr>
        <w:tab/>
      </w:r>
      <w:r w:rsidRPr="0089224E">
        <w:rPr>
          <w:rFonts w:ascii="Calibri" w:hAnsi="Calibri"/>
          <w:b/>
        </w:rPr>
        <w:tab/>
        <w:t>:10</w:t>
      </w:r>
      <w:r w:rsidRPr="0089224E">
        <w:rPr>
          <w:rFonts w:ascii="Calibri" w:hAnsi="Calibri"/>
          <w:b/>
        </w:rPr>
        <w:tab/>
        <w:t>Q: the retirement fund.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 xml:space="preserve">Senate Joint Resolution 71 has received first-round Missouri Senate approval, as has </w:t>
      </w:r>
      <w:hyperlink r:id="rId5" w:history="1">
        <w:r w:rsidRPr="0089224E">
          <w:rPr>
            <w:rStyle w:val="Hyperlink"/>
            <w:rFonts w:ascii="Calibri" w:hAnsi="Calibri"/>
          </w:rPr>
          <w:t>Senate Bill 1039</w:t>
        </w:r>
      </w:hyperlink>
      <w:r>
        <w:rPr>
          <w:rFonts w:ascii="Calibri" w:hAnsi="Calibri"/>
        </w:rPr>
        <w:t>.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>Senator Doug Beck of St. Louis is co-sponsor.</w:t>
      </w:r>
    </w:p>
    <w:p w:rsidR="00032FCC" w:rsidRDefault="00032FCC" w:rsidP="00032FCC">
      <w:pPr>
        <w:rPr>
          <w:rFonts w:ascii="Calibri" w:hAnsi="Calibri"/>
        </w:rPr>
      </w:pPr>
      <w:r>
        <w:rPr>
          <w:rFonts w:ascii="Calibri" w:hAnsi="Calibri"/>
        </w:rPr>
        <w:t>He says this measure would c</w:t>
      </w:r>
      <w:r w:rsidRPr="0089224E">
        <w:rPr>
          <w:rFonts w:ascii="Calibri" w:hAnsi="Calibri"/>
        </w:rPr>
        <w:t>reate the Missouri Geospatial Advisory Council</w:t>
      </w:r>
      <w:r>
        <w:rPr>
          <w:rFonts w:ascii="Calibri" w:hAnsi="Calibri"/>
        </w:rPr>
        <w:t>…</w:t>
      </w:r>
    </w:p>
    <w:p w:rsidR="00032FCC" w:rsidRPr="0089224E" w:rsidRDefault="00032FCC" w:rsidP="00032FC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24E">
        <w:rPr>
          <w:rFonts w:ascii="Calibri" w:hAnsi="Calibri"/>
          <w:b/>
        </w:rPr>
        <w:t>Beck 4</w:t>
      </w:r>
      <w:r w:rsidRPr="0089224E">
        <w:rPr>
          <w:rFonts w:ascii="Calibri" w:hAnsi="Calibri"/>
          <w:b/>
        </w:rPr>
        <w:tab/>
      </w:r>
      <w:r w:rsidRPr="0089224E">
        <w:rPr>
          <w:rFonts w:ascii="Calibri" w:hAnsi="Calibri"/>
          <w:b/>
        </w:rPr>
        <w:tab/>
        <w:t>:08</w:t>
      </w:r>
      <w:r w:rsidRPr="0089224E">
        <w:rPr>
          <w:rFonts w:ascii="Calibri" w:hAnsi="Calibri"/>
          <w:b/>
        </w:rPr>
        <w:tab/>
        <w:t>Q: and almost done.</w:t>
      </w:r>
    </w:p>
    <w:p w:rsidR="001C5015" w:rsidRDefault="00032FCC" w:rsidP="00032FCC">
      <w:pPr>
        <w:rPr>
          <w:rFonts w:ascii="Calibri" w:hAnsi="Calibri"/>
        </w:rPr>
      </w:pPr>
      <w:r w:rsidRPr="00032FCC">
        <w:rPr>
          <w:rFonts w:ascii="Calibri" w:hAnsi="Calibri"/>
        </w:rPr>
        <w:t xml:space="preserve">Another positive vote would send both </w:t>
      </w:r>
      <w:r>
        <w:rPr>
          <w:rFonts w:ascii="Calibri" w:hAnsi="Calibri"/>
        </w:rPr>
        <w:t>of these</w:t>
      </w:r>
      <w:r w:rsidRPr="00032FCC">
        <w:rPr>
          <w:rFonts w:ascii="Calibri" w:hAnsi="Calibri"/>
        </w:rPr>
        <w:t xml:space="preserve"> to the Missouri House of Representatives for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85077">
        <w:rPr>
          <w:rFonts w:ascii="Calibri" w:hAnsi="Calibri"/>
        </w:rPr>
        <w:t xml:space="preserve">, I’m Dean </w:t>
      </w:r>
      <w:r w:rsidR="00A009AB">
        <w:rPr>
          <w:rFonts w:ascii="Calibri" w:hAnsi="Calibri"/>
        </w:rPr>
        <w:t>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2FCC"/>
    <w:rsid w:val="00085077"/>
    <w:rsid w:val="00115A80"/>
    <w:rsid w:val="00177E9A"/>
    <w:rsid w:val="001A6C93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009AB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D3B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7" TargetMode="External"/><Relationship Id="rId4" Type="http://schemas.openxmlformats.org/officeDocument/2006/relationships/hyperlink" Target="https://www.senate.mo.gov/24info/bts_web/Bill.aspx?SessionType=R&amp;BillID=1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2024-02-29T14:44:00Z</dcterms:created>
  <dcterms:modified xsi:type="dcterms:W3CDTF">2024-02-29T16:32:00Z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