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01539">
        <w:rPr>
          <w:rFonts w:asciiTheme="majorHAnsi" w:hAnsiTheme="majorHAnsi"/>
          <w:b/>
          <w:color w:val="000099"/>
          <w:sz w:val="28"/>
          <w:szCs w:val="28"/>
        </w:rPr>
        <w:t>Initiative Petition Reform</w:t>
      </w:r>
    </w:p>
    <w:p w:rsidR="00207241" w:rsidRDefault="00501061" w:rsidP="0083279E">
      <w:pPr>
        <w:rPr>
          <w:rFonts w:ascii="Calibri" w:hAnsi="Calibri"/>
        </w:rPr>
      </w:pPr>
      <w:r>
        <w:rPr>
          <w:rFonts w:ascii="Calibri" w:hAnsi="Calibri"/>
        </w:rPr>
        <w:t>Missouri senators could spend time on one of the more controversial proposals for this session.</w:t>
      </w:r>
    </w:p>
    <w:p w:rsidR="00501061" w:rsidRDefault="006312D0" w:rsidP="0083279E">
      <w:pPr>
        <w:rPr>
          <w:rFonts w:ascii="Calibri" w:hAnsi="Calibri"/>
        </w:rPr>
      </w:pPr>
      <w:hyperlink r:id="rId4" w:history="1">
        <w:r w:rsidR="00501061" w:rsidRPr="00501061">
          <w:rPr>
            <w:rStyle w:val="Hyperlink"/>
            <w:rFonts w:ascii="Calibri" w:hAnsi="Calibri"/>
          </w:rPr>
          <w:t>Senate Joint Resolutions 74, 48, 59, 61 &amp; 83</w:t>
        </w:r>
      </w:hyperlink>
      <w:r w:rsidR="00501061">
        <w:rPr>
          <w:rFonts w:ascii="Calibri" w:hAnsi="Calibri"/>
        </w:rPr>
        <w:t xml:space="preserve"> would, upon voter approval, m</w:t>
      </w:r>
      <w:r w:rsidR="00501061" w:rsidRPr="00501061">
        <w:rPr>
          <w:rFonts w:ascii="Calibri" w:hAnsi="Calibri"/>
        </w:rPr>
        <w:t>odif</w:t>
      </w:r>
      <w:r w:rsidR="00501061">
        <w:rPr>
          <w:rFonts w:ascii="Calibri" w:hAnsi="Calibri"/>
        </w:rPr>
        <w:t>y</w:t>
      </w:r>
      <w:r w:rsidR="00501061" w:rsidRPr="00501061">
        <w:rPr>
          <w:rFonts w:ascii="Calibri" w:hAnsi="Calibri"/>
        </w:rPr>
        <w:t xml:space="preserve"> provisions relating to constitutional amendments</w:t>
      </w:r>
      <w:r w:rsidR="00501061">
        <w:rPr>
          <w:rFonts w:ascii="Calibri" w:hAnsi="Calibri"/>
        </w:rPr>
        <w:t>.</w:t>
      </w:r>
    </w:p>
    <w:p w:rsidR="00501061" w:rsidRDefault="00501061" w:rsidP="00501061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the upper chamber’s version of initiative petition, or ratification, reform contains multiple ideas…</w:t>
      </w:r>
    </w:p>
    <w:p w:rsidR="00501061" w:rsidRPr="00AD6086" w:rsidRDefault="00501061" w:rsidP="0050106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6086">
        <w:rPr>
          <w:rFonts w:ascii="Calibri" w:hAnsi="Calibri"/>
          <w:b/>
        </w:rPr>
        <w:t>Rowden</w:t>
      </w:r>
      <w:r w:rsidRPr="00AD6086">
        <w:rPr>
          <w:rFonts w:ascii="Calibri" w:hAnsi="Calibri"/>
          <w:b/>
        </w:rPr>
        <w:tab/>
        <w:t>:06</w:t>
      </w:r>
      <w:r w:rsidRPr="00AD6086">
        <w:rPr>
          <w:rFonts w:ascii="Calibri" w:hAnsi="Calibri"/>
          <w:b/>
        </w:rPr>
        <w:tab/>
        <w:t>Q: priority for now.</w:t>
      </w:r>
    </w:p>
    <w:p w:rsidR="00501061" w:rsidRDefault="00501061" w:rsidP="00501061">
      <w:pPr>
        <w:rPr>
          <w:rFonts w:ascii="Calibri" w:hAnsi="Calibri"/>
        </w:rPr>
      </w:pPr>
      <w:r>
        <w:rPr>
          <w:rFonts w:ascii="Calibri" w:hAnsi="Calibri"/>
        </w:rPr>
        <w:t>Lawmakers have been moving toward changes to how certain questions get on the ballot for several years.</w:t>
      </w:r>
    </w:p>
    <w:p w:rsidR="00501061" w:rsidRDefault="00501061" w:rsidP="00501061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believes this proposal would keep people from having a check and balance on the Legislature…</w:t>
      </w:r>
    </w:p>
    <w:p w:rsidR="00501061" w:rsidRPr="00AD6086" w:rsidRDefault="00501061" w:rsidP="0050106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6086">
        <w:rPr>
          <w:rFonts w:ascii="Calibri" w:hAnsi="Calibri"/>
          <w:b/>
        </w:rPr>
        <w:t>Rizzo</w:t>
      </w:r>
      <w:r w:rsidRPr="00AD6086">
        <w:rPr>
          <w:rFonts w:ascii="Calibri" w:hAnsi="Calibri"/>
          <w:b/>
        </w:rPr>
        <w:tab/>
      </w:r>
      <w:r w:rsidRPr="00AD6086">
        <w:rPr>
          <w:rFonts w:ascii="Calibri" w:hAnsi="Calibri"/>
          <w:b/>
        </w:rPr>
        <w:tab/>
        <w:t>:03</w:t>
      </w:r>
      <w:r w:rsidRPr="00AD6086">
        <w:rPr>
          <w:rFonts w:ascii="Calibri" w:hAnsi="Calibri"/>
          <w:b/>
        </w:rPr>
        <w:tab/>
        <w:t>Q: the ballot box.</w:t>
      </w:r>
    </w:p>
    <w:p w:rsidR="001C5015" w:rsidRDefault="00101306" w:rsidP="0083279E">
      <w:pPr>
        <w:rPr>
          <w:rFonts w:ascii="Calibri" w:hAnsi="Calibri"/>
        </w:rPr>
      </w:pPr>
      <w:r>
        <w:rPr>
          <w:rFonts w:ascii="Calibri" w:hAnsi="Calibri"/>
        </w:rPr>
        <w:t>If Senate Joint Resolutions 74, 48, 59, 61 &amp; 83 become law, it could go on the August ballot.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312D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1306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01061"/>
    <w:rsid w:val="00522830"/>
    <w:rsid w:val="005835C8"/>
    <w:rsid w:val="005D5427"/>
    <w:rsid w:val="00601539"/>
    <w:rsid w:val="006312D0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AF0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2024-02-12T14:52:00Z</dcterms:created>
  <dcterms:modified xsi:type="dcterms:W3CDTF">2024-02-12T16:10:00Z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