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DA2EB3">
        <w:rPr>
          <w:rFonts w:asciiTheme="majorHAnsi" w:hAnsiTheme="majorHAnsi"/>
          <w:b/>
          <w:color w:val="000099"/>
          <w:sz w:val="28"/>
          <w:szCs w:val="28"/>
        </w:rPr>
        <w:t>Federal Reimbursement Allowance</w:t>
      </w:r>
    </w:p>
    <w:p w:rsidR="00CF57DC" w:rsidRDefault="00CF57DC" w:rsidP="00CF57DC">
      <w:pPr>
        <w:rPr>
          <w:rFonts w:ascii="Calibri" w:hAnsi="Calibri"/>
        </w:rPr>
      </w:pPr>
      <w:r>
        <w:rPr>
          <w:rFonts w:ascii="Calibri" w:hAnsi="Calibri"/>
        </w:rPr>
        <w:t>Wednesday morning s</w:t>
      </w:r>
      <w:r>
        <w:rPr>
          <w:rFonts w:ascii="Calibri" w:hAnsi="Calibri"/>
        </w:rPr>
        <w:t>ees</w:t>
      </w:r>
      <w:r>
        <w:rPr>
          <w:rFonts w:ascii="Calibri" w:hAnsi="Calibri"/>
        </w:rPr>
        <w:t xml:space="preserve"> time spent on </w:t>
      </w:r>
      <w:hyperlink r:id="rId4" w:history="1">
        <w:r w:rsidRPr="001D310E">
          <w:rPr>
            <w:rStyle w:val="Hyperlink"/>
            <w:rFonts w:ascii="Calibri" w:hAnsi="Calibri"/>
          </w:rPr>
          <w:t>Senate Bill 748</w:t>
        </w:r>
      </w:hyperlink>
      <w:r>
        <w:rPr>
          <w:rFonts w:ascii="Calibri" w:hAnsi="Calibri"/>
        </w:rPr>
        <w:t>, legislation that seeks to m</w:t>
      </w:r>
      <w:r w:rsidRPr="001D310E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1D310E">
        <w:rPr>
          <w:rFonts w:ascii="Calibri" w:hAnsi="Calibri"/>
        </w:rPr>
        <w:t xml:space="preserve"> provisions relating to reimbursement allowance taxes</w:t>
      </w:r>
      <w:r>
        <w:rPr>
          <w:rFonts w:ascii="Calibri" w:hAnsi="Calibri"/>
        </w:rPr>
        <w:t>.</w:t>
      </w:r>
    </w:p>
    <w:p w:rsidR="00CF57DC" w:rsidRDefault="00CF57DC" w:rsidP="00CF57DC">
      <w:pPr>
        <w:rPr>
          <w:rFonts w:ascii="Calibri" w:hAnsi="Calibri"/>
        </w:rPr>
      </w:pPr>
      <w:r>
        <w:rPr>
          <w:rFonts w:ascii="Calibri" w:hAnsi="Calibri"/>
        </w:rPr>
        <w:t xml:space="preserve">Senator Lincoln Hough of Springfield </w:t>
      </w:r>
      <w:r>
        <w:rPr>
          <w:rFonts w:ascii="Calibri" w:hAnsi="Calibri"/>
        </w:rPr>
        <w:t>is the sponsor.</w:t>
      </w:r>
    </w:p>
    <w:p w:rsidR="00CF57DC" w:rsidRDefault="00CF57DC" w:rsidP="00CF57DC">
      <w:pPr>
        <w:rPr>
          <w:rFonts w:ascii="Calibri" w:hAnsi="Calibri"/>
        </w:rPr>
      </w:pPr>
      <w:r>
        <w:rPr>
          <w:rFonts w:ascii="Calibri" w:hAnsi="Calibri"/>
        </w:rPr>
        <w:t>He says the federal reimbursement allowance, or F.R.A., is a voluntary tax hospitals pay</w:t>
      </w:r>
      <w:r>
        <w:rPr>
          <w:rFonts w:ascii="Calibri" w:hAnsi="Calibri"/>
        </w:rPr>
        <w:t xml:space="preserve"> that</w:t>
      </w:r>
      <w:r>
        <w:rPr>
          <w:rFonts w:ascii="Calibri" w:hAnsi="Calibri"/>
        </w:rPr>
        <w:t xml:space="preserve"> bring</w:t>
      </w:r>
      <w:r>
        <w:rPr>
          <w:rFonts w:ascii="Calibri" w:hAnsi="Calibri"/>
        </w:rPr>
        <w:t>s</w:t>
      </w:r>
      <w:r>
        <w:rPr>
          <w:rFonts w:ascii="Calibri" w:hAnsi="Calibri"/>
        </w:rPr>
        <w:t xml:space="preserve"> approximately 3.6 billion federal dollars into our state…</w:t>
      </w:r>
    </w:p>
    <w:p w:rsidR="00CF57DC" w:rsidRPr="0071749F" w:rsidRDefault="00CF57DC" w:rsidP="00CF57DC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1749F">
        <w:rPr>
          <w:rFonts w:ascii="Calibri" w:hAnsi="Calibri"/>
          <w:b/>
        </w:rPr>
        <w:t>Hough</w:t>
      </w:r>
      <w:r>
        <w:rPr>
          <w:rFonts w:ascii="Calibri" w:hAnsi="Calibri"/>
          <w:b/>
        </w:rPr>
        <w:tab/>
      </w:r>
      <w:r w:rsidRPr="0071749F">
        <w:rPr>
          <w:rFonts w:ascii="Calibri" w:hAnsi="Calibri"/>
          <w:b/>
        </w:rPr>
        <w:tab/>
      </w:r>
      <w:proofErr w:type="gramStart"/>
      <w:r w:rsidRPr="0071749F">
        <w:rPr>
          <w:rFonts w:ascii="Calibri" w:hAnsi="Calibri"/>
          <w:b/>
        </w:rPr>
        <w:t>:07</w:t>
      </w:r>
      <w:proofErr w:type="gramEnd"/>
      <w:r w:rsidRPr="0071749F">
        <w:rPr>
          <w:rFonts w:ascii="Calibri" w:hAnsi="Calibri"/>
          <w:b/>
        </w:rPr>
        <w:tab/>
        <w:t>Q: almost $4.5 billion.</w:t>
      </w:r>
    </w:p>
    <w:p w:rsidR="00CF57DC" w:rsidRDefault="00CF57DC" w:rsidP="00CF57DC">
      <w:pPr>
        <w:rPr>
          <w:rFonts w:ascii="Calibri" w:hAnsi="Calibri"/>
        </w:rPr>
      </w:pPr>
      <w:r>
        <w:rPr>
          <w:rFonts w:ascii="Calibri" w:hAnsi="Calibri"/>
        </w:rPr>
        <w:t xml:space="preserve">The federal reimbursement allowance, or F.R.A., was last-renewed </w:t>
      </w:r>
      <w:bookmarkStart w:id="0" w:name="_GoBack"/>
      <w:bookmarkEnd w:id="0"/>
      <w:r>
        <w:rPr>
          <w:rFonts w:ascii="Calibri" w:hAnsi="Calibri"/>
        </w:rPr>
        <w:t>in 2021.</w:t>
      </w:r>
    </w:p>
    <w:p w:rsidR="00CF57DC" w:rsidRDefault="00CF57DC" w:rsidP="00CF57DC">
      <w:pPr>
        <w:rPr>
          <w:rFonts w:ascii="Calibri" w:hAnsi="Calibri"/>
        </w:rPr>
      </w:pPr>
      <w:r>
        <w:rPr>
          <w:rFonts w:ascii="Calibri" w:hAnsi="Calibri"/>
        </w:rPr>
        <w:t xml:space="preserve">During the </w:t>
      </w:r>
      <w:hyperlink r:id="rId5" w:history="1">
        <w:r w:rsidRPr="0071749F">
          <w:rPr>
            <w:rStyle w:val="Hyperlink"/>
            <w:rFonts w:ascii="Calibri" w:hAnsi="Calibri"/>
          </w:rPr>
          <w:t>Missouri Senate Appropriations Committee</w:t>
        </w:r>
      </w:hyperlink>
      <w:r>
        <w:rPr>
          <w:rFonts w:ascii="Calibri" w:hAnsi="Calibri"/>
        </w:rPr>
        <w:t xml:space="preserve"> hearing, Sen. Karla May of St. Louis mentioned how some Missouri senators want certain funding removed from the F.R.A…</w:t>
      </w:r>
    </w:p>
    <w:p w:rsidR="00CF57DC" w:rsidRPr="0071749F" w:rsidRDefault="00CF57DC" w:rsidP="00CF57DC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1749F">
        <w:rPr>
          <w:rFonts w:ascii="Calibri" w:hAnsi="Calibri"/>
          <w:b/>
        </w:rPr>
        <w:t>May</w:t>
      </w:r>
      <w:r w:rsidRPr="0071749F">
        <w:rPr>
          <w:rFonts w:ascii="Calibri" w:hAnsi="Calibri"/>
          <w:b/>
        </w:rPr>
        <w:tab/>
      </w:r>
      <w:r w:rsidRPr="0071749F">
        <w:rPr>
          <w:rFonts w:ascii="Calibri" w:hAnsi="Calibri"/>
          <w:b/>
        </w:rPr>
        <w:tab/>
      </w:r>
      <w:proofErr w:type="gramStart"/>
      <w:r w:rsidRPr="0071749F">
        <w:rPr>
          <w:rFonts w:ascii="Calibri" w:hAnsi="Calibri"/>
          <w:b/>
        </w:rPr>
        <w:t>:10</w:t>
      </w:r>
      <w:proofErr w:type="gramEnd"/>
      <w:r w:rsidRPr="0071749F">
        <w:rPr>
          <w:rFonts w:ascii="Calibri" w:hAnsi="Calibri"/>
          <w:b/>
        </w:rPr>
        <w:tab/>
        <w:t>Q: to go there.</w:t>
      </w:r>
    </w:p>
    <w:p w:rsidR="001C5015" w:rsidRDefault="00CF57DC" w:rsidP="00CF57DC">
      <w:pPr>
        <w:rPr>
          <w:rFonts w:ascii="Calibri" w:hAnsi="Calibri"/>
        </w:rPr>
      </w:pPr>
      <w:r>
        <w:rPr>
          <w:rFonts w:ascii="Calibri" w:hAnsi="Calibri"/>
        </w:rPr>
        <w:t>Committee action has not yet been taken on Senate Bill 748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13E94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681AAB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CF57DC"/>
    <w:rsid w:val="00D1078D"/>
    <w:rsid w:val="00D30087"/>
    <w:rsid w:val="00D60E22"/>
    <w:rsid w:val="00D70338"/>
    <w:rsid w:val="00DA2EB3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E172A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ate.mo.gov/Committees/CommitteeDetails/3" TargetMode="External"/><Relationship Id="rId4" Type="http://schemas.openxmlformats.org/officeDocument/2006/relationships/hyperlink" Target="https://www.senate.mo.gov/24info/bts_web/Bill.aspx?SessionType=R&amp;BillID=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2024-01-17T18:18:00Z</dcterms:created>
  <dcterms:modified xsi:type="dcterms:W3CDTF">2024-01-17T18:21:00Z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