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E6F8E"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h</w:t>
      </w:r>
      <w:r w:rsidR="00444425">
        <w:rPr>
          <w:rFonts w:asciiTheme="majorHAnsi" w:hAnsiTheme="majorHAnsi"/>
          <w:b/>
          <w:i/>
          <w:color w:val="000099"/>
          <w:sz w:val="28"/>
          <w:szCs w:val="28"/>
        </w:rPr>
        <w:t>is W</w:t>
      </w:r>
      <w:r w:rsidR="00AB465F"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00AB465F"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464B91">
        <w:rPr>
          <w:rFonts w:asciiTheme="majorHAnsi" w:hAnsiTheme="majorHAnsi"/>
          <w:b/>
          <w:color w:val="000099"/>
          <w:sz w:val="28"/>
          <w:szCs w:val="28"/>
        </w:rPr>
        <w:t>Crime</w:t>
      </w:r>
    </w:p>
    <w:p w:rsidR="00F051F2" w:rsidRDefault="00F051F2" w:rsidP="00F051F2">
      <w:pPr>
        <w:rPr>
          <w:rFonts w:ascii="Calibri" w:hAnsi="Calibri"/>
        </w:rPr>
      </w:pPr>
      <w:r w:rsidRPr="00F52F2A">
        <w:rPr>
          <w:rFonts w:ascii="Calibri" w:hAnsi="Calibri"/>
        </w:rPr>
        <w:t xml:space="preserve">This week in the Missouri Senate, we review </w:t>
      </w:r>
      <w:r w:rsidR="003A6029">
        <w:rPr>
          <w:rFonts w:ascii="Calibri" w:hAnsi="Calibri"/>
        </w:rPr>
        <w:t>another issue that could be a part of the 2024 legislative session</w:t>
      </w:r>
      <w:r w:rsidRPr="00F52F2A">
        <w:rPr>
          <w:rFonts w:ascii="Calibri" w:hAnsi="Calibri"/>
        </w:rPr>
        <w:t>…</w:t>
      </w:r>
    </w:p>
    <w:p w:rsidR="00F051F2" w:rsidRPr="00AB3BA0" w:rsidRDefault="00F051F2" w:rsidP="00AB3BA0">
      <w:pPr>
        <w:ind w:firstLine="720"/>
        <w:rPr>
          <w:rFonts w:ascii="Calibri" w:hAnsi="Calibri"/>
          <w:b/>
        </w:rPr>
      </w:pPr>
      <w:r w:rsidRPr="00AB3BA0">
        <w:rPr>
          <w:rFonts w:ascii="Calibri" w:hAnsi="Calibri"/>
          <w:b/>
        </w:rPr>
        <w:t>Nat Snd</w:t>
      </w:r>
      <w:r w:rsidR="007A55DA">
        <w:rPr>
          <w:rFonts w:ascii="Calibri" w:hAnsi="Calibri"/>
          <w:b/>
        </w:rPr>
        <w:tab/>
      </w:r>
      <w:proofErr w:type="gramStart"/>
      <w:r w:rsidR="007A55DA">
        <w:rPr>
          <w:rFonts w:ascii="Calibri" w:hAnsi="Calibri"/>
          <w:b/>
        </w:rPr>
        <w:t>:</w:t>
      </w:r>
      <w:r w:rsidR="003A6029">
        <w:rPr>
          <w:rFonts w:ascii="Calibri" w:hAnsi="Calibri"/>
          <w:b/>
        </w:rPr>
        <w:t>04</w:t>
      </w:r>
      <w:proofErr w:type="gramEnd"/>
      <w:r w:rsidR="007F4544">
        <w:rPr>
          <w:rFonts w:ascii="Calibri" w:hAnsi="Calibri"/>
          <w:b/>
        </w:rPr>
        <w:tab/>
        <w:t xml:space="preserve">Q: </w:t>
      </w:r>
      <w:r w:rsidR="003A6029">
        <w:rPr>
          <w:rFonts w:ascii="Calibri" w:hAnsi="Calibri"/>
          <w:b/>
        </w:rPr>
        <w:t>released on that.</w:t>
      </w:r>
    </w:p>
    <w:p w:rsidR="007F4544" w:rsidRDefault="00FC5CA9" w:rsidP="00F051F2">
      <w:pPr>
        <w:rPr>
          <w:rFonts w:ascii="Calibri" w:hAnsi="Calibri"/>
        </w:rPr>
      </w:pPr>
      <w:hyperlink r:id="rId4" w:history="1">
        <w:r w:rsidR="003A6029" w:rsidRPr="003A6029">
          <w:rPr>
            <w:rStyle w:val="Hyperlink"/>
            <w:rFonts w:ascii="Calibri" w:hAnsi="Calibri"/>
          </w:rPr>
          <w:t>House Bill 301</w:t>
        </w:r>
      </w:hyperlink>
      <w:r w:rsidR="003A6029">
        <w:rPr>
          <w:rFonts w:ascii="Calibri" w:hAnsi="Calibri"/>
        </w:rPr>
        <w:t xml:space="preserve"> would have made changes to rules overseeing public safety…</w:t>
      </w:r>
    </w:p>
    <w:p w:rsidR="003A6029" w:rsidRPr="003A6029" w:rsidRDefault="003A6029" w:rsidP="00F051F2">
      <w:pPr>
        <w:rPr>
          <w:rFonts w:ascii="Calibri" w:hAnsi="Calibri"/>
          <w:b/>
        </w:rPr>
      </w:pPr>
      <w:r>
        <w:rPr>
          <w:rFonts w:ascii="Calibri" w:hAnsi="Calibri"/>
        </w:rPr>
        <w:tab/>
      </w:r>
      <w:r w:rsidRPr="003A6029">
        <w:rPr>
          <w:rFonts w:ascii="Calibri" w:hAnsi="Calibri"/>
          <w:b/>
        </w:rPr>
        <w:t>Rowden</w:t>
      </w:r>
      <w:r w:rsidRPr="003A6029">
        <w:rPr>
          <w:rFonts w:ascii="Calibri" w:hAnsi="Calibri"/>
          <w:b/>
        </w:rPr>
        <w:tab/>
      </w:r>
      <w:proofErr w:type="gramStart"/>
      <w:r w:rsidRPr="003A6029">
        <w:rPr>
          <w:rFonts w:ascii="Calibri" w:hAnsi="Calibri"/>
          <w:b/>
        </w:rPr>
        <w:t>:21</w:t>
      </w:r>
      <w:proofErr w:type="gramEnd"/>
      <w:r w:rsidRPr="003A6029">
        <w:rPr>
          <w:rFonts w:ascii="Calibri" w:hAnsi="Calibri"/>
          <w:b/>
        </w:rPr>
        <w:tab/>
        <w:t>Q: great, grand bargain.</w:t>
      </w:r>
    </w:p>
    <w:p w:rsidR="003A6029" w:rsidRDefault="003A6029" w:rsidP="00F051F2">
      <w:pPr>
        <w:rPr>
          <w:rFonts w:ascii="Calibri" w:hAnsi="Calibri"/>
        </w:rPr>
      </w:pPr>
      <w:r>
        <w:rPr>
          <w:rFonts w:ascii="Calibri" w:hAnsi="Calibri"/>
        </w:rPr>
        <w:t>That’s Missouri Senate President Pro Tem Caleb Rowden of Columbia.</w:t>
      </w:r>
    </w:p>
    <w:p w:rsidR="003A6029" w:rsidRDefault="003A6029" w:rsidP="00F051F2">
      <w:pPr>
        <w:rPr>
          <w:rFonts w:ascii="Calibri" w:hAnsi="Calibri"/>
        </w:rPr>
      </w:pPr>
      <w:r>
        <w:rPr>
          <w:rFonts w:ascii="Calibri" w:hAnsi="Calibri"/>
        </w:rPr>
        <w:t>Missouri Senate Minority Floor Leader John Rizzo of Independence says he believes this legislation was only about the St. Louis prosecutor…</w:t>
      </w:r>
    </w:p>
    <w:p w:rsidR="003A6029" w:rsidRPr="003A6029" w:rsidRDefault="003A6029" w:rsidP="00F051F2">
      <w:pPr>
        <w:rPr>
          <w:rFonts w:ascii="Calibri" w:hAnsi="Calibri"/>
          <w:b/>
        </w:rPr>
      </w:pPr>
      <w:r>
        <w:rPr>
          <w:rFonts w:ascii="Calibri" w:hAnsi="Calibri"/>
        </w:rPr>
        <w:tab/>
      </w:r>
      <w:r w:rsidRPr="003A6029">
        <w:rPr>
          <w:rFonts w:ascii="Calibri" w:hAnsi="Calibri"/>
          <w:b/>
        </w:rPr>
        <w:t>Rizzo</w:t>
      </w:r>
      <w:r w:rsidRPr="003A6029">
        <w:rPr>
          <w:rFonts w:ascii="Calibri" w:hAnsi="Calibri"/>
          <w:b/>
        </w:rPr>
        <w:tab/>
      </w:r>
      <w:r w:rsidRPr="003A6029">
        <w:rPr>
          <w:rFonts w:ascii="Calibri" w:hAnsi="Calibri"/>
          <w:b/>
        </w:rPr>
        <w:tab/>
      </w:r>
      <w:proofErr w:type="gramStart"/>
      <w:r w:rsidRPr="003A6029">
        <w:rPr>
          <w:rFonts w:ascii="Calibri" w:hAnsi="Calibri"/>
          <w:b/>
        </w:rPr>
        <w:t>:3</w:t>
      </w:r>
      <w:r w:rsidR="008216F5">
        <w:rPr>
          <w:rFonts w:ascii="Calibri" w:hAnsi="Calibri"/>
          <w:b/>
        </w:rPr>
        <w:t>2</w:t>
      </w:r>
      <w:proofErr w:type="gramEnd"/>
      <w:r w:rsidRPr="003A6029">
        <w:rPr>
          <w:rFonts w:ascii="Calibri" w:hAnsi="Calibri"/>
          <w:b/>
        </w:rPr>
        <w:tab/>
        <w:t>Q: City of St. Louis.</w:t>
      </w:r>
    </w:p>
    <w:p w:rsidR="003A6029" w:rsidRDefault="003A6029" w:rsidP="00F051F2">
      <w:pPr>
        <w:rPr>
          <w:rFonts w:ascii="Calibri" w:hAnsi="Calibri"/>
        </w:rPr>
      </w:pPr>
      <w:r>
        <w:rPr>
          <w:rFonts w:ascii="Calibri" w:hAnsi="Calibri"/>
        </w:rPr>
        <w:t>Senator Tony Luetkemeyer of Parkville handled House Bill 301 in the upper chamber. When the measure was discussed on the floor of the Missouri Senate on May 2, he told his colleagues it was about growing crime in the Gateway City…</w:t>
      </w:r>
    </w:p>
    <w:p w:rsidR="003A6029" w:rsidRPr="003A6029" w:rsidRDefault="003A6029" w:rsidP="00F051F2">
      <w:pPr>
        <w:rPr>
          <w:rFonts w:ascii="Calibri" w:hAnsi="Calibri"/>
          <w:b/>
        </w:rPr>
      </w:pPr>
      <w:r>
        <w:rPr>
          <w:rFonts w:ascii="Calibri" w:hAnsi="Calibri"/>
        </w:rPr>
        <w:tab/>
      </w:r>
      <w:r w:rsidRPr="003A6029">
        <w:rPr>
          <w:rFonts w:ascii="Calibri" w:hAnsi="Calibri"/>
          <w:b/>
        </w:rPr>
        <w:t>Luetkemeyer</w:t>
      </w:r>
      <w:r w:rsidRPr="003A6029">
        <w:rPr>
          <w:rFonts w:ascii="Calibri" w:hAnsi="Calibri"/>
          <w:b/>
        </w:rPr>
        <w:tab/>
      </w:r>
      <w:proofErr w:type="gramStart"/>
      <w:r w:rsidRPr="003A6029">
        <w:rPr>
          <w:rFonts w:ascii="Calibri" w:hAnsi="Calibri"/>
          <w:b/>
        </w:rPr>
        <w:t>:28</w:t>
      </w:r>
      <w:proofErr w:type="gramEnd"/>
      <w:r w:rsidRPr="003A6029">
        <w:rPr>
          <w:rFonts w:ascii="Calibri" w:hAnsi="Calibri"/>
          <w:b/>
        </w:rPr>
        <w:tab/>
        <w:t>Q: the girl’s parents.</w:t>
      </w:r>
    </w:p>
    <w:p w:rsidR="003A6029" w:rsidRDefault="003A6029" w:rsidP="00F051F2">
      <w:pPr>
        <w:rPr>
          <w:rFonts w:ascii="Calibri" w:hAnsi="Calibri"/>
        </w:rPr>
      </w:pPr>
      <w:r>
        <w:rPr>
          <w:rFonts w:ascii="Calibri" w:hAnsi="Calibri"/>
        </w:rPr>
        <w:t>Senator Steven Roberts of St. Louis pointed out he knows, firsthand, what the prosecutor’s office does…</w:t>
      </w:r>
    </w:p>
    <w:p w:rsidR="003A6029" w:rsidRPr="003A6029" w:rsidRDefault="003A6029" w:rsidP="00F051F2">
      <w:pPr>
        <w:rPr>
          <w:rFonts w:ascii="Calibri" w:hAnsi="Calibri"/>
          <w:b/>
        </w:rPr>
      </w:pPr>
      <w:r>
        <w:rPr>
          <w:rFonts w:ascii="Calibri" w:hAnsi="Calibri"/>
        </w:rPr>
        <w:tab/>
      </w:r>
      <w:r w:rsidR="008216F5">
        <w:rPr>
          <w:rFonts w:ascii="Calibri" w:hAnsi="Calibri"/>
          <w:b/>
        </w:rPr>
        <w:t>Roberts</w:t>
      </w:r>
      <w:r w:rsidR="008216F5">
        <w:rPr>
          <w:rFonts w:ascii="Calibri" w:hAnsi="Calibri"/>
          <w:b/>
        </w:rPr>
        <w:tab/>
      </w:r>
      <w:proofErr w:type="gramStart"/>
      <w:r w:rsidR="008216F5">
        <w:rPr>
          <w:rFonts w:ascii="Calibri" w:hAnsi="Calibri"/>
          <w:b/>
        </w:rPr>
        <w:t>:28</w:t>
      </w:r>
      <w:proofErr w:type="gramEnd"/>
      <w:r w:rsidRPr="003A6029">
        <w:rPr>
          <w:rFonts w:ascii="Calibri" w:hAnsi="Calibri"/>
          <w:b/>
        </w:rPr>
        <w:tab/>
        <w:t>Q: issue those cases.</w:t>
      </w:r>
    </w:p>
    <w:p w:rsidR="003A6029" w:rsidRDefault="003A6029" w:rsidP="00F051F2">
      <w:pPr>
        <w:rPr>
          <w:rFonts w:ascii="Calibri" w:hAnsi="Calibri"/>
        </w:rPr>
      </w:pPr>
      <w:r>
        <w:rPr>
          <w:rFonts w:ascii="Calibri" w:hAnsi="Calibri"/>
        </w:rPr>
        <w:t>You can expect to see more legislation relating to crime when lawmakers return to Jefferson City for the next regular legislative session. The Second Regular Session of the 102nd General Assembly will begin at noon on Wednesday, Jan. 3.</w:t>
      </w:r>
    </w:p>
    <w:p w:rsidR="002B1A13" w:rsidRPr="002B1A13" w:rsidRDefault="002B1A13" w:rsidP="002B1A13">
      <w:pPr>
        <w:rPr>
          <w:rFonts w:ascii="Calibri" w:hAnsi="Calibri"/>
        </w:rPr>
      </w:pPr>
      <w:r w:rsidRPr="002B1A13">
        <w:rPr>
          <w:rFonts w:ascii="Calibri" w:hAnsi="Calibri"/>
        </w:rPr>
        <w:t>And</w:t>
      </w:r>
      <w:bookmarkStart w:id="0" w:name="_GoBack"/>
      <w:bookmarkEnd w:id="0"/>
      <w:r w:rsidRPr="002B1A13">
        <w:rPr>
          <w:rFonts w:ascii="Calibri" w:hAnsi="Calibri"/>
        </w:rPr>
        <w:t xml:space="preserve"> remember, you can follow these and other issues facing the Missouri Senate </w:t>
      </w:r>
      <w:r w:rsidR="003A6029" w:rsidRPr="003A6029">
        <w:rPr>
          <w:rFonts w:ascii="Calibri" w:hAnsi="Calibri"/>
        </w:rPr>
        <w:t xml:space="preserve">— plus, see a list of all pre-filed </w:t>
      </w:r>
      <w:hyperlink r:id="rId5" w:history="1">
        <w:r w:rsidR="003A6029" w:rsidRPr="003A6029">
          <w:rPr>
            <w:rStyle w:val="Hyperlink"/>
            <w:rFonts w:ascii="Calibri" w:hAnsi="Calibri"/>
          </w:rPr>
          <w:t>Missouri Senate</w:t>
        </w:r>
      </w:hyperlink>
      <w:r w:rsidR="003A6029" w:rsidRPr="003A6029">
        <w:rPr>
          <w:rFonts w:ascii="Calibri" w:hAnsi="Calibri"/>
        </w:rPr>
        <w:t xml:space="preserve"> legislation —</w:t>
      </w:r>
      <w:r w:rsidR="003A6029">
        <w:rPr>
          <w:rFonts w:ascii="Calibri" w:hAnsi="Calibri"/>
        </w:rPr>
        <w:t xml:space="preserve"> </w:t>
      </w:r>
      <w:r w:rsidRPr="002B1A13">
        <w:rPr>
          <w:rFonts w:ascii="Calibri" w:hAnsi="Calibri"/>
        </w:rPr>
        <w:t xml:space="preserve">by visiting our website: </w:t>
      </w:r>
      <w:hyperlink r:id="rId6"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002B0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2B0232"/>
    <w:rsid w:val="002B1A13"/>
    <w:rsid w:val="00301BCF"/>
    <w:rsid w:val="003A6029"/>
    <w:rsid w:val="003C0B05"/>
    <w:rsid w:val="00444425"/>
    <w:rsid w:val="00464B91"/>
    <w:rsid w:val="004C2612"/>
    <w:rsid w:val="00522830"/>
    <w:rsid w:val="0055150F"/>
    <w:rsid w:val="005D5427"/>
    <w:rsid w:val="007428D8"/>
    <w:rsid w:val="00781232"/>
    <w:rsid w:val="007A55DA"/>
    <w:rsid w:val="007F4544"/>
    <w:rsid w:val="00815EC9"/>
    <w:rsid w:val="008216F5"/>
    <w:rsid w:val="00823A29"/>
    <w:rsid w:val="00842DAF"/>
    <w:rsid w:val="008A328F"/>
    <w:rsid w:val="008F722E"/>
    <w:rsid w:val="0094316F"/>
    <w:rsid w:val="00A460FC"/>
    <w:rsid w:val="00A6143E"/>
    <w:rsid w:val="00A6658D"/>
    <w:rsid w:val="00AB3BA0"/>
    <w:rsid w:val="00AB465F"/>
    <w:rsid w:val="00AD6F7C"/>
    <w:rsid w:val="00AE6F8E"/>
    <w:rsid w:val="00B23564"/>
    <w:rsid w:val="00B44781"/>
    <w:rsid w:val="00B80979"/>
    <w:rsid w:val="00B92A69"/>
    <w:rsid w:val="00BD3391"/>
    <w:rsid w:val="00C02702"/>
    <w:rsid w:val="00C1785B"/>
    <w:rsid w:val="00C35246"/>
    <w:rsid w:val="00C52AD9"/>
    <w:rsid w:val="00D1078D"/>
    <w:rsid w:val="00D30087"/>
    <w:rsid w:val="00D60E22"/>
    <w:rsid w:val="00D70338"/>
    <w:rsid w:val="00DC3932"/>
    <w:rsid w:val="00E00E95"/>
    <w:rsid w:val="00E241DB"/>
    <w:rsid w:val="00F041F8"/>
    <w:rsid w:val="00F051F2"/>
    <w:rsid w:val="00FC5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7C731"/>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 TargetMode="External"/><Relationship Id="rId5" Type="http://schemas.openxmlformats.org/officeDocument/2006/relationships/hyperlink" Target="https://www.senate.mo.gov/24info/BTS_Web/BillList.aspx?SessionType=R" TargetMode="External"/><Relationship Id="rId4" Type="http://schemas.openxmlformats.org/officeDocument/2006/relationships/hyperlink" Target="https://house.mo.gov/Bill.aspx?bill=HB301&amp;year=2023&amp;co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Senate</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dean.morgan</dc:creator>
  <cp:lastModifiedBy>Dean Morgan</cp:lastModifiedBy>
  <cp:revision>5</cp:revision>
  <dcterms:created xsi:type="dcterms:W3CDTF">2023-12-20T21:44:00Z</dcterms:created>
  <dcterms:modified xsi:type="dcterms:W3CDTF">2023-12-28T20:40:00Z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