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8D169E">
        <w:rPr>
          <w:rFonts w:asciiTheme="majorHAnsi" w:hAnsiTheme="majorHAnsi"/>
          <w:b/>
          <w:color w:val="000099"/>
          <w:sz w:val="28"/>
          <w:szCs w:val="28"/>
        </w:rPr>
        <w:t>Financial Institutions</w:t>
      </w:r>
    </w:p>
    <w:p w:rsidR="00F051F2" w:rsidRDefault="00F051F2" w:rsidP="00F051F2">
      <w:pPr>
        <w:rPr>
          <w:rFonts w:ascii="Calibri" w:hAnsi="Calibri"/>
        </w:rPr>
      </w:pPr>
      <w:r w:rsidRPr="00F52F2A">
        <w:rPr>
          <w:rFonts w:ascii="Calibri" w:hAnsi="Calibri"/>
        </w:rPr>
        <w:t xml:space="preserve">This week in the Missouri Senate, we review </w:t>
      </w:r>
      <w:r w:rsidR="00523E6E">
        <w:rPr>
          <w:rFonts w:ascii="Calibri" w:hAnsi="Calibri"/>
        </w:rPr>
        <w:t>legislation that relates to financial institutions</w:t>
      </w:r>
      <w:r w:rsidRPr="00F52F2A">
        <w:rPr>
          <w:rFonts w:ascii="Calibri" w:hAnsi="Calibri"/>
        </w:rPr>
        <w:t>…</w:t>
      </w:r>
    </w:p>
    <w:p w:rsidR="00F051F2" w:rsidRPr="00AB3BA0" w:rsidRDefault="00523E6E" w:rsidP="00AB3BA0">
      <w:pPr>
        <w:ind w:firstLine="720"/>
        <w:rPr>
          <w:rFonts w:ascii="Calibri" w:hAnsi="Calibri"/>
          <w:b/>
        </w:rPr>
      </w:pPr>
      <w:r>
        <w:rPr>
          <w:rFonts w:ascii="Calibri" w:hAnsi="Calibri"/>
          <w:b/>
        </w:rPr>
        <w:t>Nat Snd</w:t>
      </w:r>
      <w:r w:rsidR="007A55DA">
        <w:rPr>
          <w:rFonts w:ascii="Calibri" w:hAnsi="Calibri"/>
          <w:b/>
        </w:rPr>
        <w:tab/>
        <w:t>:</w:t>
      </w:r>
      <w:r>
        <w:rPr>
          <w:rFonts w:ascii="Calibri" w:hAnsi="Calibri"/>
          <w:b/>
        </w:rPr>
        <w:t>0</w:t>
      </w:r>
      <w:r w:rsidR="00342F87">
        <w:rPr>
          <w:rFonts w:ascii="Calibri" w:hAnsi="Calibri"/>
          <w:b/>
        </w:rPr>
        <w:t>3</w:t>
      </w:r>
      <w:r w:rsidR="007F4544">
        <w:rPr>
          <w:rFonts w:ascii="Calibri" w:hAnsi="Calibri"/>
          <w:b/>
        </w:rPr>
        <w:tab/>
        <w:t xml:space="preserve">Q: </w:t>
      </w:r>
      <w:r w:rsidR="00245EAA">
        <w:rPr>
          <w:rFonts w:ascii="Calibri" w:hAnsi="Calibri"/>
          <w:b/>
        </w:rPr>
        <w:t>to be here….</w:t>
      </w:r>
      <w:bookmarkStart w:id="0" w:name="_GoBack"/>
      <w:bookmarkEnd w:id="0"/>
    </w:p>
    <w:p w:rsidR="007F4544" w:rsidRDefault="00245EAA" w:rsidP="00F051F2">
      <w:pPr>
        <w:rPr>
          <w:rFonts w:ascii="Calibri" w:hAnsi="Calibri"/>
        </w:rPr>
      </w:pPr>
      <w:hyperlink r:id="rId4" w:history="1">
        <w:r w:rsidR="00523E6E" w:rsidRPr="00523E6E">
          <w:rPr>
            <w:rStyle w:val="Hyperlink"/>
            <w:rFonts w:ascii="Calibri" w:hAnsi="Calibri"/>
          </w:rPr>
          <w:t>Senate Bill 13</w:t>
        </w:r>
      </w:hyperlink>
      <w:r w:rsidR="00523E6E">
        <w:rPr>
          <w:rFonts w:ascii="Calibri" w:hAnsi="Calibri"/>
        </w:rPr>
        <w:t xml:space="preserve"> was pre-filed on Dec. 1; heard by the </w:t>
      </w:r>
      <w:hyperlink r:id="rId5" w:history="1">
        <w:r w:rsidR="00523E6E" w:rsidRPr="00523E6E">
          <w:rPr>
            <w:rStyle w:val="Hyperlink"/>
            <w:rFonts w:ascii="Calibri" w:hAnsi="Calibri"/>
          </w:rPr>
          <w:t>Missouri Senate Insurance and Banking Committee</w:t>
        </w:r>
      </w:hyperlink>
      <w:r w:rsidR="00523E6E">
        <w:rPr>
          <w:rFonts w:ascii="Calibri" w:hAnsi="Calibri"/>
        </w:rPr>
        <w:t xml:space="preserve"> on Jan. 31; perfected by the Missouri Senate on Feb. 14; sent to the Missouri House of Representatives on Feb. 23; </w:t>
      </w:r>
      <w:r w:rsidR="00BF717A">
        <w:rPr>
          <w:rFonts w:ascii="Calibri" w:hAnsi="Calibri"/>
        </w:rPr>
        <w:t>sent to the governor on May 12; and signed into law on June 7.</w:t>
      </w:r>
    </w:p>
    <w:p w:rsidR="00BF717A" w:rsidRDefault="00BF717A" w:rsidP="00F051F2">
      <w:pPr>
        <w:rPr>
          <w:rFonts w:ascii="Calibri" w:hAnsi="Calibri"/>
        </w:rPr>
      </w:pPr>
      <w:r>
        <w:rPr>
          <w:rFonts w:ascii="Calibri" w:hAnsi="Calibri"/>
        </w:rPr>
        <w:t>Senator Sandy Crawford of Buffalo is the sponsor.</w:t>
      </w:r>
    </w:p>
    <w:p w:rsidR="00BF717A" w:rsidRDefault="00BF717A" w:rsidP="00F051F2">
      <w:pPr>
        <w:rPr>
          <w:rFonts w:ascii="Calibri" w:hAnsi="Calibri"/>
        </w:rPr>
      </w:pPr>
      <w:r>
        <w:rPr>
          <w:rFonts w:ascii="Calibri" w:hAnsi="Calibri"/>
        </w:rPr>
        <w:t>The original measure, as presented in committee, is different than the final product…</w:t>
      </w:r>
    </w:p>
    <w:p w:rsidR="00BF717A" w:rsidRPr="00BF717A" w:rsidRDefault="00BF717A" w:rsidP="00F051F2">
      <w:pPr>
        <w:rPr>
          <w:rFonts w:ascii="Calibri" w:hAnsi="Calibri"/>
          <w:b/>
        </w:rPr>
      </w:pPr>
      <w:r>
        <w:rPr>
          <w:rFonts w:ascii="Calibri" w:hAnsi="Calibri"/>
        </w:rPr>
        <w:tab/>
      </w:r>
      <w:r w:rsidRPr="00BF717A">
        <w:rPr>
          <w:rFonts w:ascii="Calibri" w:hAnsi="Calibri"/>
          <w:b/>
        </w:rPr>
        <w:t>Crawford 1</w:t>
      </w:r>
      <w:r w:rsidRPr="00BF717A">
        <w:rPr>
          <w:rFonts w:ascii="Calibri" w:hAnsi="Calibri"/>
          <w:b/>
        </w:rPr>
        <w:tab/>
        <w:t>:19</w:t>
      </w:r>
      <w:r w:rsidRPr="00BF717A">
        <w:rPr>
          <w:rFonts w:ascii="Calibri" w:hAnsi="Calibri"/>
          <w:b/>
        </w:rPr>
        <w:tab/>
        <w:t>Q: and Loan Board.</w:t>
      </w:r>
    </w:p>
    <w:p w:rsidR="00BF717A" w:rsidRDefault="00BF717A" w:rsidP="00F051F2">
      <w:pPr>
        <w:rPr>
          <w:rFonts w:ascii="Calibri" w:hAnsi="Calibri"/>
        </w:rPr>
      </w:pPr>
      <w:r>
        <w:rPr>
          <w:rFonts w:ascii="Calibri" w:hAnsi="Calibri"/>
        </w:rPr>
        <w:t>By the time her proposal was considered by the full Missouri Senate two weeks later, it looked different…</w:t>
      </w:r>
    </w:p>
    <w:p w:rsidR="00BF717A" w:rsidRPr="00BF717A" w:rsidRDefault="00BF717A" w:rsidP="00F051F2">
      <w:pPr>
        <w:rPr>
          <w:rFonts w:ascii="Calibri" w:hAnsi="Calibri"/>
          <w:b/>
        </w:rPr>
      </w:pPr>
      <w:r>
        <w:rPr>
          <w:rFonts w:ascii="Calibri" w:hAnsi="Calibri"/>
        </w:rPr>
        <w:tab/>
      </w:r>
      <w:r w:rsidRPr="00BF717A">
        <w:rPr>
          <w:rFonts w:ascii="Calibri" w:hAnsi="Calibri"/>
          <w:b/>
        </w:rPr>
        <w:t>Crawford 2</w:t>
      </w:r>
      <w:r w:rsidRPr="00BF717A">
        <w:rPr>
          <w:rFonts w:ascii="Calibri" w:hAnsi="Calibri"/>
          <w:b/>
        </w:rPr>
        <w:tab/>
        <w:t>:30</w:t>
      </w:r>
      <w:r w:rsidRPr="00BF717A">
        <w:rPr>
          <w:rFonts w:ascii="Calibri" w:hAnsi="Calibri"/>
          <w:b/>
        </w:rPr>
        <w:tab/>
        <w:t>Q: the contiguous states.</w:t>
      </w:r>
    </w:p>
    <w:p w:rsidR="00BF717A" w:rsidRDefault="00BF717A" w:rsidP="00F051F2">
      <w:pPr>
        <w:rPr>
          <w:rFonts w:ascii="Calibri" w:hAnsi="Calibri"/>
        </w:rPr>
      </w:pPr>
      <w:r>
        <w:rPr>
          <w:rFonts w:ascii="Calibri" w:hAnsi="Calibri"/>
        </w:rPr>
        <w:t>During Missouri Senate discussion, Sen. Barbara Anne Washington of Kansas City mentioned this bill may have different results for different people…</w:t>
      </w:r>
    </w:p>
    <w:p w:rsidR="00BF717A" w:rsidRPr="00BF717A" w:rsidRDefault="00BF717A" w:rsidP="00F051F2">
      <w:pPr>
        <w:rPr>
          <w:rFonts w:ascii="Calibri" w:hAnsi="Calibri"/>
          <w:b/>
        </w:rPr>
      </w:pPr>
      <w:r>
        <w:rPr>
          <w:rFonts w:ascii="Calibri" w:hAnsi="Calibri"/>
        </w:rPr>
        <w:tab/>
      </w:r>
      <w:r w:rsidRPr="00BF717A">
        <w:rPr>
          <w:rFonts w:ascii="Calibri" w:hAnsi="Calibri"/>
          <w:b/>
        </w:rPr>
        <w:t>Washington</w:t>
      </w:r>
      <w:r w:rsidRPr="00BF717A">
        <w:rPr>
          <w:rFonts w:ascii="Calibri" w:hAnsi="Calibri"/>
          <w:b/>
        </w:rPr>
        <w:tab/>
        <w:t>:09</w:t>
      </w:r>
      <w:r w:rsidRPr="00BF717A">
        <w:rPr>
          <w:rFonts w:ascii="Calibri" w:hAnsi="Calibri"/>
          <w:b/>
        </w:rPr>
        <w:tab/>
        <w:t>Q: passed onto them?</w:t>
      </w:r>
    </w:p>
    <w:p w:rsidR="00BF717A" w:rsidRDefault="00BF717A" w:rsidP="00F051F2">
      <w:pPr>
        <w:rPr>
          <w:rFonts w:ascii="Calibri" w:hAnsi="Calibri"/>
        </w:rPr>
      </w:pPr>
      <w:r>
        <w:rPr>
          <w:rFonts w:ascii="Calibri" w:hAnsi="Calibri"/>
        </w:rPr>
        <w:t>Senate Bill 13 makes changes to certain aspects to rules that governor the Missouri Division Finance; rules that oversee banks and trust companies; rules that govern cease and desist orders; fees the Division of Finance collects; and rules that oversee credit cards certain lenders are permitted to issue.</w:t>
      </w:r>
    </w:p>
    <w:p w:rsidR="00BF717A" w:rsidRDefault="00BF717A" w:rsidP="00F051F2">
      <w:pPr>
        <w:rPr>
          <w:rFonts w:ascii="Calibri" w:hAnsi="Calibri"/>
        </w:rPr>
      </w:pPr>
      <w:r>
        <w:rPr>
          <w:rFonts w:ascii="Calibri" w:hAnsi="Calibri"/>
        </w:rPr>
        <w:t>Senate Bill 13 will become law on Aug. 28.</w:t>
      </w:r>
    </w:p>
    <w:p w:rsidR="00E2534D" w:rsidRDefault="00BF717A" w:rsidP="00F051F2">
      <w:pPr>
        <w:rPr>
          <w:rFonts w:ascii="Calibri" w:hAnsi="Calibri"/>
        </w:rPr>
      </w:pPr>
      <w:r>
        <w:rPr>
          <w:rFonts w:ascii="Calibri" w:hAnsi="Calibri"/>
        </w:rPr>
        <w:t>This is one of several measures the governor signed on July 6, eight days ahead of the constitutionally mandated deadline for the executive branch to either sign, veto or let legislation become law without a signature.</w:t>
      </w:r>
    </w:p>
    <w:p w:rsidR="00BF717A" w:rsidRDefault="00E2534D" w:rsidP="00F051F2">
      <w:pPr>
        <w:rPr>
          <w:rFonts w:ascii="Calibri" w:hAnsi="Calibri"/>
        </w:rPr>
      </w:pPr>
      <w:r>
        <w:rPr>
          <w:rFonts w:ascii="Calibri" w:hAnsi="Calibri"/>
        </w:rPr>
        <w:t>By law, legislation typically takes effect on Aug. 28, which is 90 days following conclusion of the regular legislative session on May 30. There are some exceptions to this. For instance, some bills may have certain portions that take effect later in the year, or at the beginning of the next calendar year. In addition, an emergency clause may be added to a measure, which means it can become law as soon as the governor signs the proposal.</w:t>
      </w:r>
    </w:p>
    <w:p w:rsidR="00BF717A" w:rsidRDefault="00BF717A" w:rsidP="00F051F2">
      <w:pPr>
        <w:rPr>
          <w:rFonts w:ascii="Calibri" w:hAnsi="Calibri"/>
        </w:rPr>
      </w:pPr>
      <w:r>
        <w:rPr>
          <w:rFonts w:ascii="Calibri" w:hAnsi="Calibri"/>
        </w:rPr>
        <w:lastRenderedPageBreak/>
        <w:t>Next up for lawmakers will be the annual veto session in September.</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45EAA"/>
    <w:rsid w:val="00284C42"/>
    <w:rsid w:val="002B0232"/>
    <w:rsid w:val="002B1A13"/>
    <w:rsid w:val="00301BCF"/>
    <w:rsid w:val="00342F87"/>
    <w:rsid w:val="003C0B05"/>
    <w:rsid w:val="00444425"/>
    <w:rsid w:val="004C2612"/>
    <w:rsid w:val="00522830"/>
    <w:rsid w:val="00523E6E"/>
    <w:rsid w:val="0055150F"/>
    <w:rsid w:val="005D5427"/>
    <w:rsid w:val="007428D8"/>
    <w:rsid w:val="00781232"/>
    <w:rsid w:val="007A55DA"/>
    <w:rsid w:val="007F4544"/>
    <w:rsid w:val="00815EC9"/>
    <w:rsid w:val="00823A29"/>
    <w:rsid w:val="00842DAF"/>
    <w:rsid w:val="008A328F"/>
    <w:rsid w:val="008D169E"/>
    <w:rsid w:val="008F722E"/>
    <w:rsid w:val="0094316F"/>
    <w:rsid w:val="00A460FC"/>
    <w:rsid w:val="00A6143E"/>
    <w:rsid w:val="00A6658D"/>
    <w:rsid w:val="00AB3BA0"/>
    <w:rsid w:val="00AB465F"/>
    <w:rsid w:val="00AD6F7C"/>
    <w:rsid w:val="00AE6F8E"/>
    <w:rsid w:val="00B23564"/>
    <w:rsid w:val="00B44781"/>
    <w:rsid w:val="00B80979"/>
    <w:rsid w:val="00B92A69"/>
    <w:rsid w:val="00BD3391"/>
    <w:rsid w:val="00BF717A"/>
    <w:rsid w:val="00C02702"/>
    <w:rsid w:val="00C1785B"/>
    <w:rsid w:val="00C35246"/>
    <w:rsid w:val="00C52AD9"/>
    <w:rsid w:val="00D1078D"/>
    <w:rsid w:val="00D30087"/>
    <w:rsid w:val="00D60E22"/>
    <w:rsid w:val="00D70338"/>
    <w:rsid w:val="00DC3932"/>
    <w:rsid w:val="00E00E95"/>
    <w:rsid w:val="00E241DB"/>
    <w:rsid w:val="00E2534D"/>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F66F"/>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12" TargetMode="External"/><Relationship Id="rId4" Type="http://schemas.openxmlformats.org/officeDocument/2006/relationships/hyperlink" Target="https://www.senate.mo.gov/23info/bts_web/Bill.aspx?SessionType=R&amp;BillID=44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2023-07-17T15:55:00Z</dcterms:created>
  <dcterms:modified xsi:type="dcterms:W3CDTF">2023-07-20T15:10:00Z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