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955F2B">
        <w:rPr>
          <w:rFonts w:asciiTheme="majorHAnsi" w:hAnsiTheme="majorHAnsi"/>
          <w:b/>
          <w:color w:val="000099"/>
          <w:sz w:val="28"/>
          <w:szCs w:val="28"/>
        </w:rPr>
        <w:t>Supplemental Budget</w:t>
      </w:r>
    </w:p>
    <w:p w:rsidR="00F051F2" w:rsidRDefault="00F051F2" w:rsidP="00F051F2">
      <w:pPr>
        <w:rPr>
          <w:rFonts w:ascii="Calibri" w:hAnsi="Calibri"/>
        </w:rPr>
      </w:pPr>
      <w:r w:rsidRPr="00F52F2A">
        <w:rPr>
          <w:rFonts w:ascii="Calibri" w:hAnsi="Calibri"/>
        </w:rPr>
        <w:t xml:space="preserve">This week in the Missouri Senate, we review </w:t>
      </w:r>
      <w:r w:rsidR="00DC2A2A">
        <w:rPr>
          <w:rFonts w:ascii="Calibri" w:hAnsi="Calibri"/>
        </w:rPr>
        <w:t>two of the appropriations measures that have been signed into law</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w:t>
      </w:r>
      <w:r w:rsidR="007A55DA">
        <w:rPr>
          <w:rFonts w:ascii="Calibri" w:hAnsi="Calibri"/>
          <w:b/>
        </w:rPr>
        <w:tab/>
      </w:r>
      <w:r w:rsidR="001D4622">
        <w:rPr>
          <w:rFonts w:ascii="Calibri" w:hAnsi="Calibri"/>
          <w:b/>
        </w:rPr>
        <w:tab/>
      </w:r>
      <w:r w:rsidR="007A55DA">
        <w:rPr>
          <w:rFonts w:ascii="Calibri" w:hAnsi="Calibri"/>
          <w:b/>
        </w:rPr>
        <w:t>:</w:t>
      </w:r>
      <w:r w:rsidR="00DC2A2A">
        <w:rPr>
          <w:rFonts w:ascii="Calibri" w:hAnsi="Calibri"/>
          <w:b/>
        </w:rPr>
        <w:t>05</w:t>
      </w:r>
      <w:r w:rsidR="007F4544">
        <w:rPr>
          <w:rFonts w:ascii="Calibri" w:hAnsi="Calibri"/>
          <w:b/>
        </w:rPr>
        <w:tab/>
        <w:t xml:space="preserve">Q: </w:t>
      </w:r>
      <w:r w:rsidR="00DC2A2A">
        <w:rPr>
          <w:rFonts w:ascii="Calibri" w:hAnsi="Calibri"/>
          <w:b/>
        </w:rPr>
        <w:t>the right direction.</w:t>
      </w:r>
    </w:p>
    <w:p w:rsidR="007F4544" w:rsidRDefault="00DC2A2A" w:rsidP="00F051F2">
      <w:pPr>
        <w:rPr>
          <w:rFonts w:ascii="Calibri" w:hAnsi="Calibri"/>
        </w:rPr>
      </w:pPr>
      <w:r>
        <w:rPr>
          <w:rFonts w:ascii="Calibri" w:hAnsi="Calibri"/>
        </w:rPr>
        <w:t xml:space="preserve">Every year, the Legislature passes at least one measure designed to keep state services continuing through the fiscal year. The supplemental budget usually comes through the Missouri Senate during March, approximately one month before senators spend time on appropriations proposals aimed at the </w:t>
      </w:r>
      <w:r w:rsidRPr="00DC2A2A">
        <w:rPr>
          <w:rFonts w:ascii="Calibri" w:hAnsi="Calibri"/>
          <w:i/>
        </w:rPr>
        <w:t>next</w:t>
      </w:r>
      <w:r>
        <w:rPr>
          <w:rFonts w:ascii="Calibri" w:hAnsi="Calibri"/>
        </w:rPr>
        <w:t xml:space="preserve"> fiscal year.</w:t>
      </w:r>
    </w:p>
    <w:p w:rsidR="00DC2A2A" w:rsidRDefault="00DC2A2A" w:rsidP="00F051F2">
      <w:pPr>
        <w:rPr>
          <w:rFonts w:ascii="Calibri" w:hAnsi="Calibri"/>
        </w:rPr>
      </w:pPr>
      <w:r>
        <w:rPr>
          <w:rFonts w:ascii="Calibri" w:hAnsi="Calibri"/>
        </w:rPr>
        <w:t>Missouri’s fiscal year runs July 1 through June 30.</w:t>
      </w:r>
    </w:p>
    <w:p w:rsidR="001D4622" w:rsidRDefault="00DC2A2A" w:rsidP="00F051F2">
      <w:pPr>
        <w:rPr>
          <w:rFonts w:ascii="Calibri" w:hAnsi="Calibri"/>
        </w:rPr>
      </w:pPr>
      <w:r>
        <w:rPr>
          <w:rFonts w:ascii="Calibri" w:hAnsi="Calibri"/>
        </w:rPr>
        <w:t>Ever since the COVID-19 pandemic began in 2020, there have been some changes made to how our state budgets, and what fin</w:t>
      </w:r>
      <w:r w:rsidR="001D4622">
        <w:rPr>
          <w:rFonts w:ascii="Calibri" w:hAnsi="Calibri"/>
        </w:rPr>
        <w:t>ancial resources are available.</w:t>
      </w:r>
    </w:p>
    <w:p w:rsidR="00DC2A2A" w:rsidRDefault="00DC2A2A" w:rsidP="00F051F2">
      <w:pPr>
        <w:rPr>
          <w:rFonts w:ascii="Calibri" w:hAnsi="Calibri"/>
        </w:rPr>
      </w:pPr>
      <w:r>
        <w:rPr>
          <w:rFonts w:ascii="Calibri" w:hAnsi="Calibri"/>
        </w:rPr>
        <w:t>In late January, Missouri Senate President Pro Tem Caleb Rowden of Columbia talked about how there are two supplemental appropriations bills for the current fiscal year, the same way there was last year…</w:t>
      </w:r>
    </w:p>
    <w:p w:rsidR="00DC2A2A" w:rsidRPr="00DC2A2A" w:rsidRDefault="00DC2A2A" w:rsidP="00F051F2">
      <w:pPr>
        <w:rPr>
          <w:rFonts w:ascii="Calibri" w:hAnsi="Calibri"/>
          <w:b/>
        </w:rPr>
      </w:pPr>
      <w:r>
        <w:rPr>
          <w:rFonts w:ascii="Calibri" w:hAnsi="Calibri"/>
        </w:rPr>
        <w:tab/>
      </w:r>
      <w:r w:rsidRPr="00DC2A2A">
        <w:rPr>
          <w:rFonts w:ascii="Calibri" w:hAnsi="Calibri"/>
          <w:b/>
        </w:rPr>
        <w:t>Rowden</w:t>
      </w:r>
      <w:r w:rsidRPr="00DC2A2A">
        <w:rPr>
          <w:rFonts w:ascii="Calibri" w:hAnsi="Calibri"/>
          <w:b/>
        </w:rPr>
        <w:tab/>
      </w:r>
      <w:r w:rsidR="001D4622">
        <w:rPr>
          <w:rFonts w:ascii="Calibri" w:hAnsi="Calibri"/>
          <w:b/>
        </w:rPr>
        <w:tab/>
      </w:r>
      <w:r w:rsidRPr="00DC2A2A">
        <w:rPr>
          <w:rFonts w:ascii="Calibri" w:hAnsi="Calibri"/>
          <w:b/>
        </w:rPr>
        <w:t>:09</w:t>
      </w:r>
      <w:r w:rsidRPr="00DC2A2A">
        <w:rPr>
          <w:rFonts w:ascii="Calibri" w:hAnsi="Calibri"/>
          <w:b/>
        </w:rPr>
        <w:tab/>
        <w:t>Q: in the year.</w:t>
      </w:r>
    </w:p>
    <w:p w:rsidR="00DC2A2A" w:rsidRDefault="00C07AA1" w:rsidP="00F051F2">
      <w:pPr>
        <w:rPr>
          <w:rFonts w:ascii="Calibri" w:hAnsi="Calibri"/>
        </w:rPr>
      </w:pPr>
      <w:hyperlink r:id="rId4" w:history="1">
        <w:r w:rsidR="00DC2A2A" w:rsidRPr="00DC2A2A">
          <w:rPr>
            <w:rStyle w:val="Hyperlink"/>
            <w:rFonts w:ascii="Calibri" w:hAnsi="Calibri"/>
          </w:rPr>
          <w:t>House Bill 14</w:t>
        </w:r>
      </w:hyperlink>
      <w:r w:rsidR="00DC2A2A">
        <w:rPr>
          <w:rFonts w:ascii="Calibri" w:hAnsi="Calibri"/>
        </w:rPr>
        <w:t xml:space="preserve"> was the first measure to see the governor’s signature this year. It was signed on Feb. 27, as well as the first supplemental appropriations proposal for Fiscal Year 2023.</w:t>
      </w:r>
    </w:p>
    <w:p w:rsidR="00DC2A2A" w:rsidRDefault="00DC2A2A" w:rsidP="00F051F2">
      <w:pPr>
        <w:rPr>
          <w:rFonts w:ascii="Calibri" w:hAnsi="Calibri"/>
        </w:rPr>
      </w:pPr>
      <w:r>
        <w:rPr>
          <w:rFonts w:ascii="Calibri" w:hAnsi="Calibri"/>
        </w:rPr>
        <w:t xml:space="preserve">Missouri Senate Minority Floor Leader John Rizzo of Independence says </w:t>
      </w:r>
      <w:r w:rsidR="001D4622">
        <w:rPr>
          <w:rFonts w:ascii="Calibri" w:hAnsi="Calibri"/>
        </w:rPr>
        <w:t>House Bill 14 included a pay raise for state employees…</w:t>
      </w:r>
    </w:p>
    <w:p w:rsidR="001D4622" w:rsidRPr="001D4622" w:rsidRDefault="001D4622" w:rsidP="00F051F2">
      <w:pPr>
        <w:rPr>
          <w:rFonts w:ascii="Calibri" w:hAnsi="Calibri"/>
          <w:b/>
        </w:rPr>
      </w:pPr>
      <w:r>
        <w:rPr>
          <w:rFonts w:ascii="Calibri" w:hAnsi="Calibri"/>
        </w:rPr>
        <w:tab/>
      </w:r>
      <w:r w:rsidRPr="001D4622">
        <w:rPr>
          <w:rFonts w:ascii="Calibri" w:hAnsi="Calibri"/>
          <w:b/>
        </w:rPr>
        <w:t>Rizzo</w:t>
      </w:r>
      <w:r w:rsidRPr="001D4622">
        <w:rPr>
          <w:rFonts w:ascii="Calibri" w:hAnsi="Calibri"/>
          <w:b/>
        </w:rPr>
        <w:tab/>
      </w:r>
      <w:r w:rsidRPr="001D4622">
        <w:rPr>
          <w:rFonts w:ascii="Calibri" w:hAnsi="Calibri"/>
          <w:b/>
        </w:rPr>
        <w:tab/>
      </w:r>
      <w:r>
        <w:rPr>
          <w:rFonts w:ascii="Calibri" w:hAnsi="Calibri"/>
          <w:b/>
        </w:rPr>
        <w:tab/>
      </w:r>
      <w:r w:rsidRPr="001D4622">
        <w:rPr>
          <w:rFonts w:ascii="Calibri" w:hAnsi="Calibri"/>
          <w:b/>
        </w:rPr>
        <w:t>:1</w:t>
      </w:r>
      <w:r w:rsidR="00C07AA1">
        <w:rPr>
          <w:rFonts w:ascii="Calibri" w:hAnsi="Calibri"/>
          <w:b/>
        </w:rPr>
        <w:t>2</w:t>
      </w:r>
      <w:bookmarkStart w:id="0" w:name="_GoBack"/>
      <w:bookmarkEnd w:id="0"/>
      <w:r w:rsidRPr="001D4622">
        <w:rPr>
          <w:rFonts w:ascii="Calibri" w:hAnsi="Calibri"/>
          <w:b/>
        </w:rPr>
        <w:tab/>
        <w:t>Q: the right direction.</w:t>
      </w:r>
    </w:p>
    <w:p w:rsidR="001D4622" w:rsidRDefault="001D4622" w:rsidP="00F051F2">
      <w:pPr>
        <w:rPr>
          <w:rFonts w:ascii="Calibri" w:hAnsi="Calibri"/>
        </w:rPr>
      </w:pPr>
      <w:r>
        <w:rPr>
          <w:rFonts w:ascii="Calibri" w:hAnsi="Calibri"/>
        </w:rPr>
        <w:t>The state is undergoing many of the same hiring and retaining challenges private employers are experiencing.</w:t>
      </w:r>
    </w:p>
    <w:p w:rsidR="001D4622" w:rsidRDefault="001D4622" w:rsidP="00F051F2">
      <w:pPr>
        <w:rPr>
          <w:rFonts w:ascii="Calibri" w:hAnsi="Calibri"/>
        </w:rPr>
      </w:pPr>
      <w:r>
        <w:rPr>
          <w:rFonts w:ascii="Calibri" w:hAnsi="Calibri"/>
        </w:rPr>
        <w:t xml:space="preserve">Senator Holly Thompson Rehder of Scott City serves on the </w:t>
      </w:r>
      <w:hyperlink r:id="rId5" w:history="1">
        <w:r w:rsidRPr="001D4622">
          <w:rPr>
            <w:rStyle w:val="Hyperlink"/>
            <w:rFonts w:ascii="Calibri" w:hAnsi="Calibri"/>
          </w:rPr>
          <w:t>Missouri Senate Appropriations Committee</w:t>
        </w:r>
      </w:hyperlink>
      <w:r>
        <w:rPr>
          <w:rFonts w:ascii="Calibri" w:hAnsi="Calibri"/>
        </w:rPr>
        <w:t>. She says the panel went over the first supplemental appropriations bill in January…</w:t>
      </w:r>
    </w:p>
    <w:p w:rsidR="001D4622" w:rsidRPr="001D4622" w:rsidRDefault="001D4622" w:rsidP="00F051F2">
      <w:pPr>
        <w:rPr>
          <w:rFonts w:ascii="Calibri" w:hAnsi="Calibri"/>
          <w:b/>
        </w:rPr>
      </w:pPr>
      <w:r>
        <w:rPr>
          <w:rFonts w:ascii="Calibri" w:hAnsi="Calibri"/>
        </w:rPr>
        <w:tab/>
      </w:r>
      <w:r w:rsidRPr="001D4622">
        <w:rPr>
          <w:rFonts w:ascii="Calibri" w:hAnsi="Calibri"/>
          <w:b/>
        </w:rPr>
        <w:t>Thompson Rehder</w:t>
      </w:r>
      <w:r w:rsidR="00C07AA1">
        <w:rPr>
          <w:rFonts w:ascii="Calibri" w:hAnsi="Calibri"/>
          <w:b/>
        </w:rPr>
        <w:tab/>
        <w:t>:14</w:t>
      </w:r>
      <w:r w:rsidRPr="001D4622">
        <w:rPr>
          <w:rFonts w:ascii="Calibri" w:hAnsi="Calibri"/>
          <w:b/>
        </w:rPr>
        <w:tab/>
        <w:t xml:space="preserve">Q: </w:t>
      </w:r>
      <w:r w:rsidR="00C07AA1">
        <w:rPr>
          <w:rFonts w:ascii="Calibri" w:hAnsi="Calibri"/>
          <w:b/>
        </w:rPr>
        <w:t>they can download</w:t>
      </w:r>
      <w:r w:rsidRPr="001D4622">
        <w:rPr>
          <w:rFonts w:ascii="Calibri" w:hAnsi="Calibri"/>
          <w:b/>
        </w:rPr>
        <w:t>.</w:t>
      </w:r>
    </w:p>
    <w:p w:rsidR="001D4622" w:rsidRDefault="001D4622" w:rsidP="00F051F2">
      <w:pPr>
        <w:rPr>
          <w:rFonts w:ascii="Calibri" w:hAnsi="Calibri"/>
        </w:rPr>
      </w:pPr>
      <w:r>
        <w:rPr>
          <w:rFonts w:ascii="Calibri" w:hAnsi="Calibri"/>
        </w:rPr>
        <w:t>Corrections and mental health are the two areas where the state is working to get the necessary number of employees in place as soon as possible.</w:t>
      </w:r>
    </w:p>
    <w:p w:rsidR="001D4622" w:rsidRDefault="001D4622" w:rsidP="00F051F2">
      <w:pPr>
        <w:rPr>
          <w:rFonts w:ascii="Calibri" w:hAnsi="Calibri"/>
        </w:rPr>
      </w:pPr>
      <w:r>
        <w:rPr>
          <w:rFonts w:ascii="Calibri" w:hAnsi="Calibri"/>
        </w:rPr>
        <w:lastRenderedPageBreak/>
        <w:t>Senator Tracy McCreery of St. Louis County says, to this end, House Bill 14 also contains an additional boost for certain state employees…</w:t>
      </w:r>
    </w:p>
    <w:p w:rsidR="001D4622" w:rsidRPr="001D4622" w:rsidRDefault="001D4622" w:rsidP="00F051F2">
      <w:pPr>
        <w:rPr>
          <w:rFonts w:ascii="Calibri" w:hAnsi="Calibri"/>
          <w:b/>
        </w:rPr>
      </w:pPr>
      <w:r>
        <w:rPr>
          <w:rFonts w:ascii="Calibri" w:hAnsi="Calibri"/>
        </w:rPr>
        <w:tab/>
      </w:r>
      <w:r w:rsidRPr="001D4622">
        <w:rPr>
          <w:rFonts w:ascii="Calibri" w:hAnsi="Calibri"/>
          <w:b/>
        </w:rPr>
        <w:t>McCreery</w:t>
      </w:r>
      <w:r w:rsidRPr="001D4622">
        <w:rPr>
          <w:rFonts w:ascii="Calibri" w:hAnsi="Calibri"/>
          <w:b/>
        </w:rPr>
        <w:tab/>
      </w:r>
      <w:r w:rsidRPr="001D4622">
        <w:rPr>
          <w:rFonts w:ascii="Calibri" w:hAnsi="Calibri"/>
          <w:b/>
        </w:rPr>
        <w:tab/>
        <w:t>:18</w:t>
      </w:r>
      <w:r w:rsidRPr="001D4622">
        <w:rPr>
          <w:rFonts w:ascii="Calibri" w:hAnsi="Calibri"/>
          <w:b/>
        </w:rPr>
        <w:tab/>
        <w:t>Q: and third shifts.</w:t>
      </w:r>
    </w:p>
    <w:p w:rsidR="001A090D" w:rsidRDefault="001D4622" w:rsidP="00F051F2">
      <w:pPr>
        <w:rPr>
          <w:rFonts w:ascii="Calibri" w:hAnsi="Calibri"/>
        </w:rPr>
      </w:pPr>
      <w:r>
        <w:rPr>
          <w:rFonts w:ascii="Calibri" w:hAnsi="Calibri"/>
        </w:rPr>
        <w:t xml:space="preserve">The second supplemental appropriations measure more mirrors the standard request during an existing fiscal year. The governor signed </w:t>
      </w:r>
      <w:hyperlink r:id="rId6" w:history="1">
        <w:r w:rsidRPr="001D4622">
          <w:rPr>
            <w:rStyle w:val="Hyperlink"/>
            <w:rFonts w:ascii="Calibri" w:hAnsi="Calibri"/>
          </w:rPr>
          <w:t>House Bill 15</w:t>
        </w:r>
      </w:hyperlink>
      <w:r>
        <w:rPr>
          <w:rFonts w:ascii="Calibri" w:hAnsi="Calibri"/>
        </w:rPr>
        <w:t xml:space="preserve"> on May 15</w:t>
      </w:r>
      <w:r w:rsidR="001A090D">
        <w:rPr>
          <w:rFonts w:ascii="Calibri" w:hAnsi="Calibri"/>
        </w:rPr>
        <w:t>.</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w:t>
      </w:r>
      <w:r w:rsidR="001A090D" w:rsidRPr="001A090D">
        <w:rPr>
          <w:rFonts w:ascii="Calibri" w:hAnsi="Calibri"/>
        </w:rPr>
        <w:t xml:space="preserve">— plus, see a complete list of </w:t>
      </w:r>
      <w:hyperlink r:id="rId7" w:history="1">
        <w:r w:rsidR="001A090D" w:rsidRPr="001A090D">
          <w:rPr>
            <w:rStyle w:val="Hyperlink"/>
            <w:rFonts w:ascii="Calibri" w:hAnsi="Calibri"/>
          </w:rPr>
          <w:t>truly agreed to and finally passed</w:t>
        </w:r>
      </w:hyperlink>
      <w:r w:rsidR="001A090D" w:rsidRPr="001A090D">
        <w:rPr>
          <w:rFonts w:ascii="Calibri" w:hAnsi="Calibri"/>
        </w:rPr>
        <w:t xml:space="preserve"> legislation — </w:t>
      </w:r>
      <w:r w:rsidRPr="002B1A13">
        <w:rPr>
          <w:rFonts w:ascii="Calibri" w:hAnsi="Calibri"/>
        </w:rPr>
        <w:t xml:space="preserve">by visiting our website: </w:t>
      </w:r>
      <w:hyperlink r:id="rId8"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1A090D"/>
    <w:rsid w:val="001D4622"/>
    <w:rsid w:val="00202BDC"/>
    <w:rsid w:val="00284C42"/>
    <w:rsid w:val="002B0232"/>
    <w:rsid w:val="002B1A13"/>
    <w:rsid w:val="00301BCF"/>
    <w:rsid w:val="003C0B05"/>
    <w:rsid w:val="00444425"/>
    <w:rsid w:val="004C2612"/>
    <w:rsid w:val="00522830"/>
    <w:rsid w:val="0055150F"/>
    <w:rsid w:val="005D5427"/>
    <w:rsid w:val="005E70BA"/>
    <w:rsid w:val="007428D8"/>
    <w:rsid w:val="00781232"/>
    <w:rsid w:val="007A55DA"/>
    <w:rsid w:val="007F4544"/>
    <w:rsid w:val="00815EC9"/>
    <w:rsid w:val="00823A29"/>
    <w:rsid w:val="00842DAF"/>
    <w:rsid w:val="008A328F"/>
    <w:rsid w:val="008F722E"/>
    <w:rsid w:val="0094316F"/>
    <w:rsid w:val="00955F2B"/>
    <w:rsid w:val="00A460FC"/>
    <w:rsid w:val="00A6143E"/>
    <w:rsid w:val="00A6658D"/>
    <w:rsid w:val="00AB3BA0"/>
    <w:rsid w:val="00AB465F"/>
    <w:rsid w:val="00AD6F7C"/>
    <w:rsid w:val="00AE6F8E"/>
    <w:rsid w:val="00B23564"/>
    <w:rsid w:val="00B44781"/>
    <w:rsid w:val="00B80979"/>
    <w:rsid w:val="00B92A69"/>
    <w:rsid w:val="00BD3391"/>
    <w:rsid w:val="00C02702"/>
    <w:rsid w:val="00C07AA1"/>
    <w:rsid w:val="00C1785B"/>
    <w:rsid w:val="00C35246"/>
    <w:rsid w:val="00C52AD9"/>
    <w:rsid w:val="00D1078D"/>
    <w:rsid w:val="00D30087"/>
    <w:rsid w:val="00D60E22"/>
    <w:rsid w:val="00D70338"/>
    <w:rsid w:val="00DC2A2A"/>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05BC"/>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 w:type="character" w:styleId="FollowedHyperlink">
    <w:name w:val="FollowedHyperlink"/>
    <w:basedOn w:val="DefaultParagraphFont"/>
    <w:uiPriority w:val="99"/>
    <w:semiHidden/>
    <w:unhideWhenUsed/>
    <w:rsid w:val="001D46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e.mo.gov" TargetMode="External"/><Relationship Id="rId3" Type="http://schemas.openxmlformats.org/officeDocument/2006/relationships/webSettings" Target="webSettings.xml"/><Relationship Id="rId7" Type="http://schemas.openxmlformats.org/officeDocument/2006/relationships/hyperlink" Target="https://senate.mo.gov/23info/BTS_Web/TrulyAgreed.aspx?SessionTy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nate.mo.gov/23info/BTS_Web/Bill.aspx?SessionType=R&amp;BillID=8993871" TargetMode="External"/><Relationship Id="rId5" Type="http://schemas.openxmlformats.org/officeDocument/2006/relationships/hyperlink" Target="https://www.senate.mo.gov/Committees/CommitteeDetails/3" TargetMode="External"/><Relationship Id="rId10" Type="http://schemas.openxmlformats.org/officeDocument/2006/relationships/theme" Target="theme/theme1.xml"/><Relationship Id="rId4" Type="http://schemas.openxmlformats.org/officeDocument/2006/relationships/hyperlink" Target="https://senate.mo.gov/23info/BTS_Web/Bill.aspx?SessionType=R&amp;BillID=364788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5</cp:revision>
  <dcterms:created xsi:type="dcterms:W3CDTF">2023-06-20T15:22:00Z</dcterms:created>
  <dcterms:modified xsi:type="dcterms:W3CDTF">2023-06-22T16:11:00Z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