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51735" w:rsidP="00456E6C">
      <w:pPr>
        <w:jc w:val="both"/>
        <w:rPr>
          <w:rFonts w:asciiTheme="minorHAnsi" w:hAnsiTheme="minorHAnsi"/>
        </w:rPr>
      </w:pPr>
      <w:r>
        <w:rPr>
          <w:rFonts w:asciiTheme="minorHAnsi" w:hAnsiTheme="minorHAnsi"/>
        </w:rPr>
        <w:t>Dec. 21, 1970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383170">
        <w:rPr>
          <w:rFonts w:asciiTheme="minorHAnsi" w:hAnsiTheme="minorHAnsi"/>
        </w:rPr>
        <w:t>Dec. 21, 1970, the 14th day of the Fourth Extra Session of the 75th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383170" w:rsidP="00456E6C">
      <w:pPr>
        <w:jc w:val="both"/>
        <w:rPr>
          <w:rFonts w:asciiTheme="minorHAnsi" w:hAnsiTheme="minorHAnsi"/>
        </w:rPr>
      </w:pPr>
      <w:r>
        <w:rPr>
          <w:rFonts w:asciiTheme="minorHAnsi" w:hAnsiTheme="minorHAnsi"/>
        </w:rPr>
        <w:t>After long and contentious days of a session called for several reasons, and then later amended, this was a short day ahead of a break that was to last for a week</w:t>
      </w:r>
      <w:r w:rsidR="00FE32A0" w:rsidRPr="00B6707F">
        <w:rPr>
          <w:rFonts w:asciiTheme="minorHAnsi" w:hAnsiTheme="minorHAnsi"/>
        </w:rPr>
        <w:t>.</w:t>
      </w:r>
      <w:r>
        <w:rPr>
          <w:rFonts w:asciiTheme="minorHAnsi" w:hAnsiTheme="minorHAnsi"/>
        </w:rPr>
        <w:t xml:space="preserve"> Christmas was only four days away.</w:t>
      </w:r>
    </w:p>
    <w:p w:rsidR="00383170" w:rsidRDefault="00383170" w:rsidP="00456E6C">
      <w:pPr>
        <w:jc w:val="both"/>
        <w:rPr>
          <w:rFonts w:asciiTheme="minorHAnsi" w:hAnsiTheme="minorHAnsi"/>
        </w:rPr>
      </w:pPr>
    </w:p>
    <w:p w:rsidR="00383170" w:rsidRDefault="00383170" w:rsidP="00456E6C">
      <w:pPr>
        <w:jc w:val="both"/>
        <w:rPr>
          <w:rFonts w:asciiTheme="minorHAnsi" w:hAnsiTheme="minorHAnsi"/>
        </w:rPr>
      </w:pPr>
      <w:r>
        <w:rPr>
          <w:rFonts w:asciiTheme="minorHAnsi" w:hAnsiTheme="minorHAnsi"/>
        </w:rPr>
        <w:t>In what can be considered a technical session, but is not — because the Missouri Senate does not have technical sessions — the Missouri Senate heard one communication on this day, a thank-you letter from a person who received a Senate Courtesy Resolution. The letter was submitted to be printed in the journal, and then a motion was made to adjourn until the following Monday.</w:t>
      </w:r>
    </w:p>
    <w:p w:rsidR="00383170" w:rsidRDefault="00383170" w:rsidP="00456E6C">
      <w:pPr>
        <w:jc w:val="both"/>
        <w:rPr>
          <w:rFonts w:asciiTheme="minorHAnsi" w:hAnsiTheme="minorHAnsi"/>
        </w:rPr>
      </w:pPr>
    </w:p>
    <w:p w:rsidR="00383170" w:rsidRPr="00B6707F" w:rsidRDefault="00383170" w:rsidP="00456E6C">
      <w:pPr>
        <w:jc w:val="both"/>
        <w:rPr>
          <w:rFonts w:asciiTheme="minorHAnsi" w:hAnsiTheme="minorHAnsi"/>
        </w:rPr>
      </w:pPr>
      <w:r>
        <w:rPr>
          <w:rFonts w:asciiTheme="minorHAnsi" w:hAnsiTheme="minorHAnsi"/>
        </w:rPr>
        <w:t xml:space="preserve">As mentioned, this was the fourth time the governor had called lawmakers back to Jefferson City since the previous year. This extra session would conclude at the end of the year, with most of the points in the call achieved, and other changes made to the Missouri Senate that would stick with its members for some time. This session would end on </w:t>
      </w:r>
      <w:r w:rsidR="00B01E1D">
        <w:rPr>
          <w:rFonts w:asciiTheme="minorHAnsi" w:hAnsiTheme="minorHAnsi"/>
        </w:rPr>
        <w:t>New Year’s Eve. The following year would see a shift in how sessions were conducted. Missouri would change from holding session every other year to meeting each year, after 150 years as a state.</w:t>
      </w:r>
    </w:p>
    <w:p w:rsidR="00B71292" w:rsidRPr="00B6707F" w:rsidRDefault="00B71292" w:rsidP="00456E6C">
      <w:pPr>
        <w:jc w:val="both"/>
        <w:rPr>
          <w:rFonts w:asciiTheme="minorHAnsi" w:hAnsiTheme="minorHAnsi"/>
        </w:rPr>
      </w:pPr>
    </w:p>
    <w:p w:rsidR="00EC4925" w:rsidRPr="00B6707F" w:rsidRDefault="00383170" w:rsidP="00456E6C">
      <w:pPr>
        <w:jc w:val="both"/>
        <w:rPr>
          <w:rFonts w:asciiTheme="minorHAnsi" w:hAnsiTheme="minorHAnsi"/>
        </w:rPr>
      </w:pPr>
      <w:r>
        <w:rPr>
          <w:rFonts w:asciiTheme="minorHAnsi" w:hAnsiTheme="minorHAnsi"/>
        </w:rPr>
        <w:t>December 21, 1970</w:t>
      </w:r>
      <w:r w:rsidR="00A03295" w:rsidRPr="00B6707F">
        <w:rPr>
          <w:rFonts w:asciiTheme="minorHAnsi" w:hAnsiTheme="minorHAnsi"/>
        </w:rPr>
        <w:t>, the date marking</w:t>
      </w:r>
      <w:r>
        <w:rPr>
          <w:rFonts w:asciiTheme="minorHAnsi" w:hAnsiTheme="minorHAnsi"/>
        </w:rPr>
        <w:t xml:space="preserve"> the 14th day of the Fourth Extra Session of the 75th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B01E1D" w:rsidRDefault="00B01E1D" w:rsidP="00456E6C">
      <w:pPr>
        <w:jc w:val="both"/>
        <w:rPr>
          <w:rFonts w:ascii="Calibri" w:hAnsi="Calibri"/>
        </w:rPr>
      </w:pPr>
    </w:p>
    <w:p w:rsidR="00B01E1D" w:rsidRDefault="00B01E1D"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383170" w:rsidRPr="00383170">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01E1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01E1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3170"/>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735"/>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1E1D"/>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6A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94542/rec/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2023-06-08T18:34:00Z</dcterms:created>
  <dcterms:modified xsi:type="dcterms:W3CDTF">2023-06-08T18:47:00Z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