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636D9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Dec. 18, 1933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807F55">
        <w:rPr>
          <w:rFonts w:asciiTheme="minorHAnsi" w:hAnsiTheme="minorHAnsi"/>
        </w:rPr>
        <w:t>Dec. 18, 1933, the 45th day of the Extra Session of the 57th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807F5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With Prohibition about to come to a close, there were several state laws and regulations that would either need to be changed to eliminated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This was part of the reason for this extra session. Some taxation items were also in the call.</w:t>
      </w:r>
    </w:p>
    <w:p w:rsidR="00807F55" w:rsidRDefault="00807F55" w:rsidP="00456E6C">
      <w:pPr>
        <w:jc w:val="both"/>
        <w:rPr>
          <w:rFonts w:asciiTheme="minorHAnsi" w:hAnsiTheme="minorHAnsi"/>
        </w:rPr>
      </w:pPr>
    </w:p>
    <w:p w:rsidR="00807F55" w:rsidRDefault="00807F5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extra session had started the previous month, and would not adjourn for another month. This would be a short week. Lawmakers would break for Christmas, come back and have another few days off around New Year’s.</w:t>
      </w:r>
    </w:p>
    <w:p w:rsidR="00807F55" w:rsidRDefault="00807F55" w:rsidP="00456E6C">
      <w:pPr>
        <w:jc w:val="both"/>
        <w:rPr>
          <w:rFonts w:asciiTheme="minorHAnsi" w:hAnsiTheme="minorHAnsi"/>
        </w:rPr>
      </w:pPr>
    </w:p>
    <w:p w:rsidR="00807F55" w:rsidRDefault="00807F5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taking care of some of the business of the day, senators would receive a message from the governor amending his call for this extra session. </w:t>
      </w:r>
      <w:r w:rsidR="00730C36">
        <w:rPr>
          <w:rFonts w:asciiTheme="minorHAnsi" w:hAnsiTheme="minorHAnsi"/>
        </w:rPr>
        <w:t>Each of the 15 points to the renewed call were some sort of appropriations request, which means the legislation would have to start in the House.</w:t>
      </w:r>
    </w:p>
    <w:p w:rsidR="00730C36" w:rsidRDefault="00730C36" w:rsidP="00456E6C">
      <w:pPr>
        <w:jc w:val="both"/>
        <w:rPr>
          <w:rFonts w:asciiTheme="minorHAnsi" w:hAnsiTheme="minorHAnsi"/>
        </w:rPr>
      </w:pPr>
    </w:p>
    <w:p w:rsidR="00730C36" w:rsidRPr="00B6707F" w:rsidRDefault="00730C3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More business pertaining to session would continue. Senators would then move to adjourn until the next morning.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807F5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December 18, 1933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45th day of the Extra Session of the </w:t>
      </w:r>
      <w:r w:rsidR="005B6FB0">
        <w:rPr>
          <w:rFonts w:asciiTheme="minorHAnsi" w:hAnsiTheme="minorHAnsi"/>
        </w:rPr>
        <w:t>5</w:t>
      </w:r>
      <w:bookmarkStart w:id="0" w:name="_GoBack"/>
      <w:bookmarkEnd w:id="0"/>
      <w:r>
        <w:rPr>
          <w:rFonts w:asciiTheme="minorHAnsi" w:hAnsiTheme="minorHAnsi"/>
        </w:rPr>
        <w:t>7th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730C36" w:rsidRDefault="00730C36" w:rsidP="00456E6C">
      <w:pPr>
        <w:jc w:val="both"/>
        <w:rPr>
          <w:rFonts w:ascii="Calibri" w:hAnsi="Calibri"/>
        </w:rPr>
      </w:pPr>
    </w:p>
    <w:p w:rsidR="00730C36" w:rsidRDefault="00730C36" w:rsidP="00456E6C">
      <w:pPr>
        <w:jc w:val="both"/>
        <w:rPr>
          <w:rFonts w:ascii="Calibri" w:hAnsi="Calibri"/>
        </w:rPr>
      </w:pPr>
    </w:p>
    <w:p w:rsidR="00730C36" w:rsidRDefault="00730C36" w:rsidP="00456E6C">
      <w:pPr>
        <w:jc w:val="both"/>
        <w:rPr>
          <w:rFonts w:ascii="Calibri" w:hAnsi="Calibri"/>
        </w:rPr>
      </w:pPr>
    </w:p>
    <w:p w:rsidR="00730C36" w:rsidRDefault="00730C36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807F55" w:rsidRPr="00807F55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B6FB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B6FB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6FB0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6D98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C36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07F55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B7C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120782/rec/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2023-06-12T20:37:00Z</dcterms:created>
  <dcterms:modified xsi:type="dcterms:W3CDTF">2023-06-16T16:21:00Z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