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7C00AB" w:rsidP="00456E6C">
      <w:pPr>
        <w:jc w:val="both"/>
        <w:rPr>
          <w:rFonts w:asciiTheme="minorHAnsi" w:hAnsiTheme="minorHAnsi"/>
        </w:rPr>
      </w:pPr>
      <w:r>
        <w:rPr>
          <w:rFonts w:asciiTheme="minorHAnsi" w:hAnsiTheme="minorHAnsi"/>
        </w:rPr>
        <w:t>Sept. 2, 1852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4355DD">
        <w:rPr>
          <w:rFonts w:asciiTheme="minorHAnsi" w:hAnsiTheme="minorHAnsi"/>
        </w:rPr>
        <w:t>Sept. 2, 1852, fourth day of the Extra Session of the 17th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4355DD" w:rsidP="00456E6C">
      <w:pPr>
        <w:jc w:val="both"/>
        <w:rPr>
          <w:rFonts w:asciiTheme="minorHAnsi" w:hAnsiTheme="minorHAnsi"/>
        </w:rPr>
      </w:pPr>
      <w:r>
        <w:rPr>
          <w:rFonts w:asciiTheme="minorHAnsi" w:hAnsiTheme="minorHAnsi"/>
        </w:rPr>
        <w:t>This was a Thursday, and second day in a row that would go by rather quickly</w:t>
      </w:r>
      <w:r w:rsidR="00FE32A0" w:rsidRPr="00B6707F">
        <w:rPr>
          <w:rFonts w:asciiTheme="minorHAnsi" w:hAnsiTheme="minorHAnsi"/>
        </w:rPr>
        <w:t>.</w:t>
      </w:r>
    </w:p>
    <w:p w:rsidR="004355DD" w:rsidRDefault="004355DD" w:rsidP="00456E6C">
      <w:pPr>
        <w:jc w:val="both"/>
        <w:rPr>
          <w:rFonts w:asciiTheme="minorHAnsi" w:hAnsiTheme="minorHAnsi"/>
        </w:rPr>
      </w:pPr>
    </w:p>
    <w:p w:rsidR="004355DD" w:rsidRDefault="004355DD" w:rsidP="00456E6C">
      <w:pPr>
        <w:jc w:val="both"/>
        <w:rPr>
          <w:rFonts w:asciiTheme="minorHAnsi" w:hAnsiTheme="minorHAnsi"/>
        </w:rPr>
      </w:pPr>
      <w:r>
        <w:rPr>
          <w:rFonts w:asciiTheme="minorHAnsi" w:hAnsiTheme="minorHAnsi"/>
        </w:rPr>
        <w:t>As was customary during the early years of our state, senators would choose a new secretary, sergeant-at-arms, doorkeeper, enrolling and engrossing clerk at not only the start of a regular, but also to kick off called, adjourned — and later — extra sessions. This series of elections went the way it usually did, slowly. After gaveling in for the extra session, these elections would not take place until after morning session was adjourned and afternoon session started. After taking 11 votes to choose a secretary of the Senate, the 12th vote finally resulted in a majority vote for one person. This business would continue into the second day of session.</w:t>
      </w:r>
    </w:p>
    <w:p w:rsidR="00386C73" w:rsidRDefault="00386C73" w:rsidP="00456E6C">
      <w:pPr>
        <w:jc w:val="both"/>
        <w:rPr>
          <w:rFonts w:asciiTheme="minorHAnsi" w:hAnsiTheme="minorHAnsi"/>
        </w:rPr>
      </w:pPr>
    </w:p>
    <w:p w:rsidR="00386C73" w:rsidRDefault="00386C73" w:rsidP="00456E6C">
      <w:pPr>
        <w:jc w:val="both"/>
        <w:rPr>
          <w:rFonts w:asciiTheme="minorHAnsi" w:hAnsiTheme="minorHAnsi"/>
        </w:rPr>
      </w:pPr>
      <w:r>
        <w:rPr>
          <w:rFonts w:asciiTheme="minorHAnsi" w:hAnsiTheme="minorHAnsi"/>
        </w:rPr>
        <w:t>After hours of this, most of the selections were made, and lawmakers could then hear the governor’s proclamation for the extra session: railroads.</w:t>
      </w:r>
    </w:p>
    <w:p w:rsidR="004355DD" w:rsidRDefault="004355DD" w:rsidP="00456E6C">
      <w:pPr>
        <w:jc w:val="both"/>
        <w:rPr>
          <w:rFonts w:asciiTheme="minorHAnsi" w:hAnsiTheme="minorHAnsi"/>
        </w:rPr>
      </w:pPr>
    </w:p>
    <w:p w:rsidR="00B71292" w:rsidRDefault="004355DD" w:rsidP="00456E6C">
      <w:pPr>
        <w:jc w:val="both"/>
        <w:rPr>
          <w:rFonts w:asciiTheme="minorHAnsi" w:hAnsiTheme="minorHAnsi"/>
        </w:rPr>
      </w:pPr>
      <w:r>
        <w:rPr>
          <w:rFonts w:asciiTheme="minorHAnsi" w:hAnsiTheme="minorHAnsi"/>
        </w:rPr>
        <w:t>Also dur</w:t>
      </w:r>
      <w:r w:rsidR="00386C73">
        <w:rPr>
          <w:rFonts w:asciiTheme="minorHAnsi" w:hAnsiTheme="minorHAnsi"/>
        </w:rPr>
        <w:t>ing day two, one housekeeping election went awry. A Senate-House committee was chosen to find a new minister to lead lawmakers in prayer each morning of session.</w:t>
      </w:r>
    </w:p>
    <w:p w:rsidR="00386C73" w:rsidRDefault="00386C73" w:rsidP="00456E6C">
      <w:pPr>
        <w:jc w:val="both"/>
        <w:rPr>
          <w:rFonts w:asciiTheme="minorHAnsi" w:hAnsiTheme="minorHAnsi"/>
        </w:rPr>
      </w:pPr>
    </w:p>
    <w:p w:rsidR="00386C73" w:rsidRDefault="00386C73" w:rsidP="00456E6C">
      <w:pPr>
        <w:jc w:val="both"/>
        <w:rPr>
          <w:rFonts w:asciiTheme="minorHAnsi" w:hAnsiTheme="minorHAnsi"/>
        </w:rPr>
      </w:pPr>
      <w:r>
        <w:rPr>
          <w:rFonts w:asciiTheme="minorHAnsi" w:hAnsiTheme="minorHAnsi"/>
        </w:rPr>
        <w:t>The resolution that put this into motion was called into question on the third day of session, resulting in an adjournment motion. Ditto this for day four.</w:t>
      </w:r>
    </w:p>
    <w:p w:rsidR="00386C73" w:rsidRDefault="00386C73" w:rsidP="00456E6C">
      <w:pPr>
        <w:jc w:val="both"/>
        <w:rPr>
          <w:rFonts w:asciiTheme="minorHAnsi" w:hAnsiTheme="minorHAnsi"/>
        </w:rPr>
      </w:pPr>
    </w:p>
    <w:p w:rsidR="00386C73" w:rsidRDefault="00386C73" w:rsidP="00456E6C">
      <w:pPr>
        <w:jc w:val="both"/>
        <w:rPr>
          <w:rFonts w:asciiTheme="minorHAnsi" w:hAnsiTheme="minorHAnsi"/>
        </w:rPr>
      </w:pPr>
      <w:r>
        <w:rPr>
          <w:rFonts w:asciiTheme="minorHAnsi" w:hAnsiTheme="minorHAnsi"/>
        </w:rPr>
        <w:t>The Missouri Senate lacked a quorum on Friday, Sept. 3.</w:t>
      </w:r>
    </w:p>
    <w:p w:rsidR="00386C73" w:rsidRDefault="00386C73" w:rsidP="00456E6C">
      <w:pPr>
        <w:jc w:val="both"/>
        <w:rPr>
          <w:rFonts w:asciiTheme="minorHAnsi" w:hAnsiTheme="minorHAnsi"/>
        </w:rPr>
      </w:pPr>
    </w:p>
    <w:p w:rsidR="00386C73" w:rsidRDefault="00386C73" w:rsidP="00456E6C">
      <w:pPr>
        <w:jc w:val="both"/>
        <w:rPr>
          <w:rFonts w:asciiTheme="minorHAnsi" w:hAnsiTheme="minorHAnsi"/>
        </w:rPr>
      </w:pPr>
      <w:r>
        <w:rPr>
          <w:rFonts w:asciiTheme="minorHAnsi" w:hAnsiTheme="minorHAnsi"/>
        </w:rPr>
        <w:t>More housekeeping would happen on Saturday, Sept. 4. Senators would not hear the official proclamation from the governor until the following Monday.</w:t>
      </w:r>
    </w:p>
    <w:p w:rsidR="00386C73" w:rsidRDefault="00386C73" w:rsidP="00456E6C">
      <w:pPr>
        <w:jc w:val="both"/>
        <w:rPr>
          <w:rFonts w:asciiTheme="minorHAnsi" w:hAnsiTheme="minorHAnsi"/>
        </w:rPr>
      </w:pPr>
    </w:p>
    <w:p w:rsidR="00386C73" w:rsidRDefault="00386C73" w:rsidP="00456E6C">
      <w:pPr>
        <w:jc w:val="both"/>
        <w:rPr>
          <w:rFonts w:asciiTheme="minorHAnsi" w:hAnsiTheme="minorHAnsi"/>
        </w:rPr>
      </w:pPr>
      <w:r>
        <w:rPr>
          <w:rFonts w:asciiTheme="minorHAnsi" w:hAnsiTheme="minorHAnsi"/>
        </w:rPr>
        <w:t>By Sept. 21, it was decided to adjourn the extra session until Dec. 13. This extra session would finally end business on the night of Dec. 27.</w:t>
      </w:r>
    </w:p>
    <w:p w:rsidR="00386C73" w:rsidRPr="00B6707F" w:rsidRDefault="00386C73" w:rsidP="00456E6C">
      <w:pPr>
        <w:jc w:val="both"/>
        <w:rPr>
          <w:rFonts w:asciiTheme="minorHAnsi" w:hAnsiTheme="minorHAnsi"/>
        </w:rPr>
      </w:pPr>
    </w:p>
    <w:p w:rsidR="00EC4925" w:rsidRPr="00B6707F" w:rsidRDefault="004355DD" w:rsidP="00456E6C">
      <w:pPr>
        <w:jc w:val="both"/>
        <w:rPr>
          <w:rFonts w:asciiTheme="minorHAnsi" w:hAnsiTheme="minorHAnsi"/>
        </w:rPr>
      </w:pPr>
      <w:r>
        <w:rPr>
          <w:rFonts w:asciiTheme="minorHAnsi" w:hAnsiTheme="minorHAnsi"/>
        </w:rPr>
        <w:t>September 2, 1852</w:t>
      </w:r>
      <w:r w:rsidR="00A03295" w:rsidRPr="00B6707F">
        <w:rPr>
          <w:rFonts w:asciiTheme="minorHAnsi" w:hAnsiTheme="minorHAnsi"/>
        </w:rPr>
        <w:t>, the date marking</w:t>
      </w:r>
      <w:r>
        <w:rPr>
          <w:rFonts w:asciiTheme="minorHAnsi" w:hAnsiTheme="minorHAnsi"/>
        </w:rPr>
        <w:t xml:space="preserve"> the fourth day of the Extra Session of the 17th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4355DD" w:rsidRPr="004355DD">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386C7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386C73">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6C73"/>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5DD"/>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AB"/>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2C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4607/rec/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2023-07-13T20:24:00Z</dcterms:created>
  <dcterms:modified xsi:type="dcterms:W3CDTF">2023-07-13T20:43:00Z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