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3F510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Sept. 1, 1852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B07F11">
        <w:rPr>
          <w:rFonts w:asciiTheme="minorHAnsi" w:hAnsiTheme="minorHAnsi"/>
        </w:rPr>
        <w:t>Sept. 1, 1852, third day of the Extra Session of the 17th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B07F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only the second time in state history an extra session had been called by the governor, the first having happened the year before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Session started on Aug. 30 with senators acting as they would on the first day of a regular session, with a roll call specialized for each senator, who would then take his seat, followed by electing officers and a sergeant-at-arms. Minus voting on rules, they acted as if this was a separate session from the regular, which is something that has changed since. There were also several senators-elect, who had to be sworn in before anything else could be done.</w:t>
      </w:r>
    </w:p>
    <w:p w:rsidR="00B07F11" w:rsidRDefault="00B07F11" w:rsidP="00456E6C">
      <w:pPr>
        <w:jc w:val="both"/>
        <w:rPr>
          <w:rFonts w:asciiTheme="minorHAnsi" w:hAnsiTheme="minorHAnsi"/>
        </w:rPr>
      </w:pPr>
    </w:p>
    <w:p w:rsidR="00B07F11" w:rsidRDefault="00B07F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next day, senators returned to finish picking an engrossing clerk, which occupied most of the previous day.</w:t>
      </w:r>
      <w:r w:rsidR="005A4511">
        <w:rPr>
          <w:rFonts w:asciiTheme="minorHAnsi" w:hAnsiTheme="minorHAnsi"/>
        </w:rPr>
        <w:t xml:space="preserve"> They were then finally able to hear the governor’s proclamation, which asked lawmakers to work toward getting right-of-way secured for the first railroads to go through our state; more specifically, the Pacific, Hannibal and St. Joseph Railroads.</w:t>
      </w:r>
    </w:p>
    <w:p w:rsidR="00B07F11" w:rsidRDefault="00B07F11" w:rsidP="00456E6C">
      <w:pPr>
        <w:jc w:val="both"/>
        <w:rPr>
          <w:rFonts w:asciiTheme="minorHAnsi" w:hAnsiTheme="minorHAnsi"/>
        </w:rPr>
      </w:pPr>
    </w:p>
    <w:p w:rsidR="00B07F11" w:rsidRDefault="005A45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Sept. 1, the Missouri Senate would meet long enough to open at 10 a.m., have opening prayer and take up one resolution, before adjourning until the following day.</w:t>
      </w:r>
    </w:p>
    <w:p w:rsidR="009418E0" w:rsidRDefault="009418E0" w:rsidP="00456E6C">
      <w:pPr>
        <w:jc w:val="both"/>
        <w:rPr>
          <w:rFonts w:asciiTheme="minorHAnsi" w:hAnsiTheme="minorHAnsi"/>
        </w:rPr>
      </w:pPr>
    </w:p>
    <w:p w:rsidR="009418E0" w:rsidRPr="00B6707F" w:rsidRDefault="009418E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session, by the way, would continue until Dec. 27.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B07F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September 1, 1852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third day of the Extra Session of the 17th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5A4511" w:rsidRDefault="005A4511" w:rsidP="00456E6C">
      <w:pPr>
        <w:jc w:val="both"/>
        <w:rPr>
          <w:rFonts w:ascii="Calibri" w:hAnsi="Calibri"/>
        </w:rPr>
      </w:pPr>
    </w:p>
    <w:p w:rsidR="005A4511" w:rsidRDefault="005A4511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B07F11" w:rsidRPr="00B07F11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418E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9418E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5102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511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8E0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07F11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352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4718/rec/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2022-10-13T19:48:00Z</dcterms:created>
  <dcterms:modified xsi:type="dcterms:W3CDTF">2022-10-13T20:16:00Z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