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D73A90" w:rsidP="00456E6C">
      <w:pPr>
        <w:jc w:val="both"/>
        <w:rPr>
          <w:rFonts w:asciiTheme="minorHAnsi" w:hAnsiTheme="minorHAnsi"/>
        </w:rPr>
      </w:pPr>
      <w:r>
        <w:rPr>
          <w:rFonts w:asciiTheme="minorHAnsi" w:hAnsiTheme="minorHAnsi"/>
        </w:rPr>
        <w:t>Aug. 20, 2007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42C6F">
        <w:rPr>
          <w:rFonts w:asciiTheme="minorHAnsi" w:hAnsiTheme="minorHAnsi"/>
        </w:rPr>
        <w:t xml:space="preserve">Aug. 20, 2007, beginning of the Extra Session </w:t>
      </w:r>
      <w:r w:rsidR="00307AFE">
        <w:rPr>
          <w:rFonts w:asciiTheme="minorHAnsi" w:hAnsiTheme="minorHAnsi"/>
        </w:rPr>
        <w:t xml:space="preserve">of the First Regular Session </w:t>
      </w:r>
      <w:r w:rsidR="00842C6F">
        <w:rPr>
          <w:rFonts w:asciiTheme="minorHAnsi" w:hAnsiTheme="minorHAnsi"/>
        </w:rPr>
        <w:t>of the 94th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42C6F" w:rsidP="00842C6F">
      <w:pPr>
        <w:jc w:val="both"/>
        <w:rPr>
          <w:rFonts w:asciiTheme="minorHAnsi" w:hAnsiTheme="minorHAnsi"/>
        </w:rPr>
      </w:pPr>
      <w:r>
        <w:rPr>
          <w:rFonts w:asciiTheme="minorHAnsi" w:hAnsiTheme="minorHAnsi"/>
        </w:rPr>
        <w:t>This was a Monday</w:t>
      </w:r>
      <w:r w:rsidR="00FE32A0" w:rsidRPr="00B6707F">
        <w:rPr>
          <w:rFonts w:asciiTheme="minorHAnsi" w:hAnsiTheme="minorHAnsi"/>
        </w:rPr>
        <w:t>.</w:t>
      </w:r>
      <w:r>
        <w:rPr>
          <w:rFonts w:asciiTheme="minorHAnsi" w:hAnsiTheme="minorHAnsi"/>
        </w:rPr>
        <w:t xml:space="preserve"> The governor had called this extra session for two main reasons: </w:t>
      </w:r>
      <w:r w:rsidRPr="00842C6F">
        <w:rPr>
          <w:rFonts w:asciiTheme="minorHAnsi" w:hAnsiTheme="minorHAnsi"/>
        </w:rPr>
        <w:t>The revamping/paring down of an economic development bill</w:t>
      </w:r>
      <w:r>
        <w:rPr>
          <w:rFonts w:asciiTheme="minorHAnsi" w:hAnsiTheme="minorHAnsi"/>
        </w:rPr>
        <w:t>,</w:t>
      </w:r>
      <w:r w:rsidRPr="00842C6F">
        <w:rPr>
          <w:rFonts w:asciiTheme="minorHAnsi" w:hAnsiTheme="minorHAnsi"/>
        </w:rPr>
        <w:t xml:space="preserve"> </w:t>
      </w:r>
      <w:hyperlink r:id="rId7" w:history="1">
        <w:r w:rsidRPr="00842C6F">
          <w:rPr>
            <w:rStyle w:val="Hyperlink"/>
            <w:rFonts w:asciiTheme="minorHAnsi" w:hAnsiTheme="minorHAnsi"/>
          </w:rPr>
          <w:t>H</w:t>
        </w:r>
        <w:r>
          <w:rPr>
            <w:rStyle w:val="Hyperlink"/>
            <w:rFonts w:asciiTheme="minorHAnsi" w:hAnsiTheme="minorHAnsi"/>
          </w:rPr>
          <w:t xml:space="preserve">ouse </w:t>
        </w:r>
        <w:r w:rsidRPr="00842C6F">
          <w:rPr>
            <w:rStyle w:val="Hyperlink"/>
            <w:rFonts w:asciiTheme="minorHAnsi" w:hAnsiTheme="minorHAnsi"/>
          </w:rPr>
          <w:t>B</w:t>
        </w:r>
        <w:r>
          <w:rPr>
            <w:rStyle w:val="Hyperlink"/>
            <w:rFonts w:asciiTheme="minorHAnsi" w:hAnsiTheme="minorHAnsi"/>
          </w:rPr>
          <w:t>ill</w:t>
        </w:r>
        <w:r w:rsidRPr="00842C6F">
          <w:rPr>
            <w:rStyle w:val="Hyperlink"/>
            <w:rFonts w:asciiTheme="minorHAnsi" w:hAnsiTheme="minorHAnsi"/>
          </w:rPr>
          <w:t xml:space="preserve"> 327</w:t>
        </w:r>
      </w:hyperlink>
      <w:r>
        <w:rPr>
          <w:rFonts w:asciiTheme="minorHAnsi" w:hAnsiTheme="minorHAnsi"/>
        </w:rPr>
        <w:t>, which was</w:t>
      </w:r>
      <w:r w:rsidRPr="00842C6F">
        <w:rPr>
          <w:rFonts w:asciiTheme="minorHAnsi" w:hAnsiTheme="minorHAnsi"/>
        </w:rPr>
        <w:t xml:space="preserve"> passed by the Legislature and subsequently vetoed by the governor; and</w:t>
      </w:r>
      <w:r>
        <w:rPr>
          <w:rFonts w:asciiTheme="minorHAnsi" w:hAnsiTheme="minorHAnsi"/>
        </w:rPr>
        <w:t xml:space="preserve"> m</w:t>
      </w:r>
      <w:r w:rsidRPr="00842C6F">
        <w:rPr>
          <w:rFonts w:asciiTheme="minorHAnsi" w:hAnsiTheme="minorHAnsi"/>
        </w:rPr>
        <w:t>odifying state statutes on bonding to enable commencement of the transportation departme</w:t>
      </w:r>
      <w:r>
        <w:rPr>
          <w:rFonts w:asciiTheme="minorHAnsi" w:hAnsiTheme="minorHAnsi"/>
        </w:rPr>
        <w:t xml:space="preserve">nt’s plan to repair, </w:t>
      </w:r>
      <w:r w:rsidRPr="00842C6F">
        <w:rPr>
          <w:rFonts w:asciiTheme="minorHAnsi" w:hAnsiTheme="minorHAnsi"/>
        </w:rPr>
        <w:t>renovate</w:t>
      </w:r>
      <w:r>
        <w:rPr>
          <w:rFonts w:asciiTheme="minorHAnsi" w:hAnsiTheme="minorHAnsi"/>
        </w:rPr>
        <w:t xml:space="preserve"> or </w:t>
      </w:r>
      <w:r w:rsidRPr="00842C6F">
        <w:rPr>
          <w:rFonts w:asciiTheme="minorHAnsi" w:hAnsiTheme="minorHAnsi"/>
        </w:rPr>
        <w:t xml:space="preserve">replace 800 bridges over the next five years. The Legislature had placed this language </w:t>
      </w:r>
      <w:r>
        <w:rPr>
          <w:rFonts w:asciiTheme="minorHAnsi" w:hAnsiTheme="minorHAnsi"/>
        </w:rPr>
        <w:t>into</w:t>
      </w:r>
      <w:r w:rsidRPr="00842C6F">
        <w:rPr>
          <w:rFonts w:asciiTheme="minorHAnsi" w:hAnsiTheme="minorHAnsi"/>
        </w:rPr>
        <w:t xml:space="preserve"> </w:t>
      </w:r>
      <w:hyperlink r:id="rId8" w:history="1">
        <w:r w:rsidRPr="00842C6F">
          <w:rPr>
            <w:rStyle w:val="Hyperlink"/>
            <w:rFonts w:asciiTheme="minorHAnsi" w:hAnsiTheme="minorHAnsi"/>
          </w:rPr>
          <w:t>H</w:t>
        </w:r>
        <w:r>
          <w:rPr>
            <w:rStyle w:val="Hyperlink"/>
            <w:rFonts w:asciiTheme="minorHAnsi" w:hAnsiTheme="minorHAnsi"/>
          </w:rPr>
          <w:t xml:space="preserve">ouse </w:t>
        </w:r>
        <w:r w:rsidRPr="00842C6F">
          <w:rPr>
            <w:rStyle w:val="Hyperlink"/>
            <w:rFonts w:asciiTheme="minorHAnsi" w:hAnsiTheme="minorHAnsi"/>
          </w:rPr>
          <w:t>B</w:t>
        </w:r>
        <w:r>
          <w:rPr>
            <w:rStyle w:val="Hyperlink"/>
            <w:rFonts w:asciiTheme="minorHAnsi" w:hAnsiTheme="minorHAnsi"/>
          </w:rPr>
          <w:t>ill</w:t>
        </w:r>
        <w:r w:rsidRPr="00842C6F">
          <w:rPr>
            <w:rStyle w:val="Hyperlink"/>
            <w:rFonts w:asciiTheme="minorHAnsi" w:hAnsiTheme="minorHAnsi"/>
          </w:rPr>
          <w:t xml:space="preserve"> 596</w:t>
        </w:r>
      </w:hyperlink>
      <w:r w:rsidRPr="00842C6F">
        <w:rPr>
          <w:rFonts w:asciiTheme="minorHAnsi" w:hAnsiTheme="minorHAnsi"/>
        </w:rPr>
        <w:t>, a bill that failed to pass in regular session.</w:t>
      </w:r>
    </w:p>
    <w:p w:rsidR="00842C6F" w:rsidRDefault="00842C6F" w:rsidP="00842C6F">
      <w:pPr>
        <w:jc w:val="both"/>
        <w:rPr>
          <w:rFonts w:asciiTheme="minorHAnsi" w:hAnsiTheme="minorHAnsi"/>
        </w:rPr>
      </w:pPr>
    </w:p>
    <w:p w:rsidR="00842C6F" w:rsidRDefault="00842C6F" w:rsidP="00842C6F">
      <w:pPr>
        <w:jc w:val="both"/>
        <w:rPr>
          <w:rFonts w:asciiTheme="minorHAnsi" w:hAnsiTheme="minorHAnsi"/>
        </w:rPr>
      </w:pPr>
      <w:r>
        <w:rPr>
          <w:rFonts w:asciiTheme="minorHAnsi" w:hAnsiTheme="minorHAnsi"/>
        </w:rPr>
        <w:t>To this end, Senate Bill 1 was introduced. This measure related to the infrastructure portion of the extra session. A long list of gubernatorial appointees were also added to the journal, something that is standard for extra sessions, or veto session, depending on the year and whether or not there is an extra session.</w:t>
      </w:r>
    </w:p>
    <w:p w:rsidR="00842C6F" w:rsidRDefault="00842C6F" w:rsidP="00842C6F">
      <w:pPr>
        <w:jc w:val="both"/>
        <w:rPr>
          <w:rFonts w:asciiTheme="minorHAnsi" w:hAnsiTheme="minorHAnsi"/>
        </w:rPr>
      </w:pPr>
    </w:p>
    <w:p w:rsidR="00842C6F" w:rsidRDefault="00842C6F" w:rsidP="00842C6F">
      <w:pPr>
        <w:jc w:val="both"/>
        <w:rPr>
          <w:rFonts w:asciiTheme="minorHAnsi" w:hAnsiTheme="minorHAnsi"/>
        </w:rPr>
      </w:pPr>
      <w:r>
        <w:rPr>
          <w:rFonts w:asciiTheme="minorHAnsi" w:hAnsiTheme="minorHAnsi"/>
        </w:rPr>
        <w:t>After the appointees were read in, senators moved to adjourn until the following Thursday.</w:t>
      </w:r>
    </w:p>
    <w:p w:rsidR="00842C6F" w:rsidRDefault="00842C6F" w:rsidP="00842C6F">
      <w:pPr>
        <w:jc w:val="both"/>
        <w:rPr>
          <w:rFonts w:asciiTheme="minorHAnsi" w:hAnsiTheme="minorHAnsi"/>
        </w:rPr>
      </w:pPr>
    </w:p>
    <w:p w:rsidR="00842C6F" w:rsidRPr="00B6707F" w:rsidRDefault="00842C6F" w:rsidP="00842C6F">
      <w:pPr>
        <w:jc w:val="both"/>
        <w:rPr>
          <w:rFonts w:asciiTheme="minorHAnsi" w:hAnsiTheme="minorHAnsi"/>
        </w:rPr>
      </w:pPr>
      <w:r>
        <w:rPr>
          <w:rFonts w:asciiTheme="minorHAnsi" w:hAnsiTheme="minorHAnsi"/>
        </w:rPr>
        <w:t>This session would conclude on Aug. 30.</w:t>
      </w:r>
    </w:p>
    <w:p w:rsidR="00B71292" w:rsidRPr="00B6707F" w:rsidRDefault="00B71292" w:rsidP="00456E6C">
      <w:pPr>
        <w:jc w:val="both"/>
        <w:rPr>
          <w:rFonts w:asciiTheme="minorHAnsi" w:hAnsiTheme="minorHAnsi"/>
        </w:rPr>
      </w:pPr>
    </w:p>
    <w:p w:rsidR="00EC4925" w:rsidRPr="00B6707F" w:rsidRDefault="00842C6F" w:rsidP="00456E6C">
      <w:pPr>
        <w:jc w:val="both"/>
        <w:rPr>
          <w:rFonts w:asciiTheme="minorHAnsi" w:hAnsiTheme="minorHAnsi"/>
        </w:rPr>
      </w:pPr>
      <w:r>
        <w:rPr>
          <w:rFonts w:asciiTheme="minorHAnsi" w:hAnsiTheme="minorHAnsi"/>
        </w:rPr>
        <w:t>August 20, 2007</w:t>
      </w:r>
      <w:r w:rsidR="00A03295" w:rsidRPr="00B6707F">
        <w:rPr>
          <w:rFonts w:asciiTheme="minorHAnsi" w:hAnsiTheme="minorHAnsi"/>
        </w:rPr>
        <w:t>, the date marking</w:t>
      </w:r>
      <w:r>
        <w:rPr>
          <w:rFonts w:asciiTheme="minorHAnsi" w:hAnsiTheme="minorHAnsi"/>
        </w:rPr>
        <w:t xml:space="preserve"> the start of the Extra Session </w:t>
      </w:r>
      <w:r w:rsidR="00307AFE">
        <w:rPr>
          <w:rFonts w:asciiTheme="minorHAnsi" w:hAnsiTheme="minorHAnsi"/>
        </w:rPr>
        <w:t xml:space="preserve">of the First Regular Session </w:t>
      </w:r>
      <w:bookmarkStart w:id="0" w:name="_GoBack"/>
      <w:bookmarkEnd w:id="0"/>
      <w:r>
        <w:rPr>
          <w:rFonts w:asciiTheme="minorHAnsi" w:hAnsiTheme="minorHAnsi"/>
        </w:rPr>
        <w:t>of the 94th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42C6F" w:rsidRDefault="00842C6F" w:rsidP="00456E6C">
      <w:pPr>
        <w:jc w:val="both"/>
        <w:rPr>
          <w:rFonts w:ascii="Calibri" w:hAnsi="Calibri"/>
        </w:rPr>
      </w:pPr>
    </w:p>
    <w:p w:rsidR="00842C6F" w:rsidRDefault="00842C6F" w:rsidP="00456E6C">
      <w:pPr>
        <w:jc w:val="both"/>
        <w:rPr>
          <w:rFonts w:ascii="Calibri" w:hAnsi="Calibri"/>
        </w:rPr>
      </w:pPr>
    </w:p>
    <w:p w:rsidR="00842C6F" w:rsidRDefault="00842C6F"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9" w:history="1">
        <w:r w:rsidR="00842C6F" w:rsidRPr="00842C6F">
          <w:rPr>
            <w:rStyle w:val="Hyperlink"/>
            <w:rFonts w:ascii="Calibri" w:hAnsi="Calibri"/>
            <w:i/>
          </w:rPr>
          <w:t>Journal of the Missouri Senate</w:t>
        </w:r>
      </w:hyperlink>
      <w:r>
        <w:rPr>
          <w:rFonts w:ascii="Calibri" w:hAnsi="Calibri"/>
        </w:rPr>
        <w:t>)</w:t>
      </w:r>
    </w:p>
    <w:sectPr w:rsidR="008225EC" w:rsidRPr="00821C2B" w:rsidSect="00A603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307AF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307AF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AFE"/>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2C6F"/>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A90"/>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81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e.mo.gov/bills071/biltxt/senate/1766S.06F.htm" TargetMode="External"/><Relationship Id="rId3" Type="http://schemas.openxmlformats.org/officeDocument/2006/relationships/settings" Target="settings.xml"/><Relationship Id="rId7" Type="http://schemas.openxmlformats.org/officeDocument/2006/relationships/hyperlink" Target="http://www.senate.mo.gov/07info/house/bills/hb32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nate.mo.gov/07info/Journals/S1Day010820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2023-07-12T20:44:00Z</dcterms:created>
  <dcterms:modified xsi:type="dcterms:W3CDTF">2023-07-19T17:27:00Z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