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4035D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Aug. 15, 1951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CA0A08">
        <w:rPr>
          <w:rFonts w:asciiTheme="minorHAnsi" w:hAnsiTheme="minorHAnsi"/>
        </w:rPr>
        <w:t>Aug. 15, 1951, 92nd day of the Regular Session of the 66th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CA0A0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is a Wednesday, and another long session for lawmakers</w:t>
      </w:r>
      <w:r w:rsidR="00FE32A0" w:rsidRPr="00B6707F">
        <w:rPr>
          <w:rFonts w:asciiTheme="minorHAnsi" w:hAnsiTheme="minorHAnsi"/>
        </w:rPr>
        <w:t>.</w:t>
      </w:r>
    </w:p>
    <w:p w:rsidR="00CA0A08" w:rsidRDefault="00CA0A08" w:rsidP="00456E6C">
      <w:pPr>
        <w:jc w:val="both"/>
        <w:rPr>
          <w:rFonts w:asciiTheme="minorHAnsi" w:hAnsiTheme="minorHAnsi"/>
        </w:rPr>
      </w:pPr>
    </w:p>
    <w:p w:rsidR="00CA0A08" w:rsidRDefault="00CA0A0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 usual, session in January. When summer came, longer breaks would accompany. In this case, the Missouri Senate has been in adjournment since July 11.</w:t>
      </w:r>
    </w:p>
    <w:p w:rsidR="00CA0A08" w:rsidRDefault="00CA0A08" w:rsidP="00456E6C">
      <w:pPr>
        <w:jc w:val="both"/>
        <w:rPr>
          <w:rFonts w:asciiTheme="minorHAnsi" w:hAnsiTheme="minorHAnsi"/>
        </w:rPr>
      </w:pPr>
    </w:p>
    <w:p w:rsidR="00CA0A08" w:rsidRDefault="00CA0A0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day would begin with multiple appointments from the governor and a tally of the bills that have been signed or vetoed since senators were last in session.</w:t>
      </w:r>
    </w:p>
    <w:p w:rsidR="00CA0A08" w:rsidRDefault="00CA0A08" w:rsidP="00456E6C">
      <w:pPr>
        <w:jc w:val="both"/>
        <w:rPr>
          <w:rFonts w:asciiTheme="minorHAnsi" w:hAnsiTheme="minorHAnsi"/>
        </w:rPr>
      </w:pPr>
    </w:p>
    <w:p w:rsidR="00CA0A08" w:rsidRDefault="00CA0A0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took up a good deal of time, but was also the only business of the day, as senator would then move to adjourn until Sept. 10.</w:t>
      </w:r>
    </w:p>
    <w:p w:rsidR="00CA0A08" w:rsidRDefault="00CA0A08" w:rsidP="00456E6C">
      <w:pPr>
        <w:jc w:val="both"/>
        <w:rPr>
          <w:rFonts w:asciiTheme="minorHAnsi" w:hAnsiTheme="minorHAnsi"/>
        </w:rPr>
      </w:pPr>
    </w:p>
    <w:p w:rsidR="00CA0A08" w:rsidRPr="00B6707F" w:rsidRDefault="00CA0A0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Where most regular session were ending in May, some as late as early July, this would finally conclude all business on April 23, 1952.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CA0A0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August 15, 1951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92nd day of the Regular Session of the 66th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CA0A08" w:rsidRDefault="00CA0A08" w:rsidP="00456E6C">
      <w:pPr>
        <w:jc w:val="both"/>
        <w:rPr>
          <w:rFonts w:ascii="Calibri" w:hAnsi="Calibri"/>
        </w:rPr>
      </w:pPr>
    </w:p>
    <w:p w:rsidR="00CA0A08" w:rsidRDefault="00CA0A08" w:rsidP="00456E6C">
      <w:pPr>
        <w:jc w:val="both"/>
        <w:rPr>
          <w:rFonts w:ascii="Calibri" w:hAnsi="Calibri"/>
        </w:rPr>
      </w:pPr>
    </w:p>
    <w:p w:rsidR="00CA0A08" w:rsidRDefault="00CA0A08" w:rsidP="00456E6C">
      <w:pPr>
        <w:jc w:val="both"/>
        <w:rPr>
          <w:rFonts w:ascii="Calibri" w:hAnsi="Calibri"/>
        </w:rPr>
      </w:pPr>
    </w:p>
    <w:p w:rsidR="00CA0A08" w:rsidRDefault="00CA0A08" w:rsidP="00456E6C">
      <w:pPr>
        <w:jc w:val="both"/>
        <w:rPr>
          <w:rFonts w:ascii="Calibri" w:hAnsi="Calibri"/>
        </w:rPr>
      </w:pPr>
    </w:p>
    <w:p w:rsidR="00CA0A08" w:rsidRDefault="00CA0A08" w:rsidP="00456E6C">
      <w:pPr>
        <w:jc w:val="both"/>
        <w:rPr>
          <w:rFonts w:ascii="Calibri" w:hAnsi="Calibri"/>
        </w:rPr>
      </w:pPr>
    </w:p>
    <w:p w:rsidR="00CA0A08" w:rsidRDefault="00CA0A0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CA0A08" w:rsidRPr="00CA0A08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A0A0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CA0A08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5D1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A08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744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172973/rec/2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2023-06-22T18:18:00Z</dcterms:created>
  <dcterms:modified xsi:type="dcterms:W3CDTF">2023-06-22T18:27:00Z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