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D03E9A">
        <w:rPr>
          <w:rFonts w:asciiTheme="majorHAnsi" w:hAnsiTheme="majorHAnsi"/>
          <w:b/>
          <w:color w:val="000099"/>
          <w:sz w:val="28"/>
          <w:szCs w:val="28"/>
        </w:rPr>
        <w:t>Sports Wagering</w:t>
      </w:r>
    </w:p>
    <w:p w:rsidR="00CC05EB" w:rsidRDefault="00CC05EB" w:rsidP="00CC05EB">
      <w:pPr>
        <w:rPr>
          <w:rFonts w:ascii="Calibri" w:hAnsi="Calibri"/>
        </w:rPr>
      </w:pPr>
      <w:r>
        <w:rPr>
          <w:rFonts w:ascii="Calibri" w:hAnsi="Calibri"/>
        </w:rPr>
        <w:t xml:space="preserve">Wednesday afternoon and evening are dedicated to </w:t>
      </w:r>
      <w:hyperlink r:id="rId4" w:history="1">
        <w:r w:rsidRPr="00FE5EE2">
          <w:rPr>
            <w:rStyle w:val="Hyperlink"/>
            <w:rFonts w:ascii="Calibri" w:hAnsi="Calibri"/>
          </w:rPr>
          <w:t>Senate Bill 30</w:t>
        </w:r>
      </w:hyperlink>
      <w:r>
        <w:rPr>
          <w:rFonts w:ascii="Calibri" w:hAnsi="Calibri"/>
        </w:rPr>
        <w:t>.</w:t>
      </w:r>
    </w:p>
    <w:p w:rsidR="00CC05EB" w:rsidRDefault="00CC05EB" w:rsidP="00CC05EB">
      <w:pPr>
        <w:rPr>
          <w:rFonts w:ascii="Calibri" w:hAnsi="Calibri"/>
        </w:rPr>
      </w:pPr>
      <w:r>
        <w:rPr>
          <w:rFonts w:ascii="Calibri" w:hAnsi="Calibri"/>
        </w:rPr>
        <w:t>Senator Tony Luetkemeyer of Parkville is the sponsor. He tells his colleagues this measure would a</w:t>
      </w:r>
      <w:r w:rsidRPr="00FE5EE2">
        <w:rPr>
          <w:rFonts w:ascii="Calibri" w:hAnsi="Calibri"/>
        </w:rPr>
        <w:t>uthorize sports wagering</w:t>
      </w:r>
      <w:r>
        <w:rPr>
          <w:rFonts w:ascii="Calibri" w:hAnsi="Calibri"/>
        </w:rPr>
        <w:t>…</w:t>
      </w:r>
    </w:p>
    <w:p w:rsidR="00CC05EB" w:rsidRPr="00FE5EE2" w:rsidRDefault="00CC05EB" w:rsidP="00CC05E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E5EE2">
        <w:rPr>
          <w:rFonts w:ascii="Calibri" w:hAnsi="Calibri"/>
          <w:b/>
        </w:rPr>
        <w:t>Lue</w:t>
      </w:r>
      <w:r>
        <w:rPr>
          <w:rFonts w:ascii="Calibri" w:hAnsi="Calibri"/>
          <w:b/>
        </w:rPr>
        <w:t>tkemeyer</w:t>
      </w:r>
      <w:r w:rsidRPr="00FE5EE2">
        <w:rPr>
          <w:rFonts w:ascii="Calibri" w:hAnsi="Calibri"/>
          <w:b/>
        </w:rPr>
        <w:tab/>
        <w:t>:08</w:t>
      </w:r>
      <w:r w:rsidRPr="00FE5EE2">
        <w:rPr>
          <w:rFonts w:ascii="Calibri" w:hAnsi="Calibri"/>
          <w:b/>
        </w:rPr>
        <w:tab/>
        <w:t>Q: Compulsive Gamblers’ Fund.</w:t>
      </w:r>
    </w:p>
    <w:p w:rsidR="00CC05EB" w:rsidRDefault="00CC05EB" w:rsidP="00CC05EB">
      <w:pPr>
        <w:rPr>
          <w:rFonts w:ascii="Calibri" w:hAnsi="Calibri"/>
        </w:rPr>
      </w:pPr>
      <w:r>
        <w:rPr>
          <w:rFonts w:ascii="Calibri" w:hAnsi="Calibri"/>
        </w:rPr>
        <w:t>Missouri lawmakers have been looking at ways to legalize sports betting in our state for some time.</w:t>
      </w:r>
    </w:p>
    <w:p w:rsidR="00CC05EB" w:rsidRDefault="00CC05EB" w:rsidP="00CC05EB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Steven Roberts of St. Louis talked about the financial status of the Missouri Veterans Commission Capital Improvement Trust Fund…</w:t>
      </w:r>
    </w:p>
    <w:p w:rsidR="00CC05EB" w:rsidRPr="00FE5EE2" w:rsidRDefault="00CC05EB" w:rsidP="00CC05E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Roberts</w:t>
      </w:r>
      <w:r w:rsidRPr="00FE5EE2">
        <w:rPr>
          <w:rFonts w:ascii="Calibri" w:hAnsi="Calibri"/>
          <w:b/>
        </w:rPr>
        <w:tab/>
        <w:t>:08</w:t>
      </w:r>
      <w:r w:rsidRPr="00FE5EE2">
        <w:rPr>
          <w:rFonts w:ascii="Calibri" w:hAnsi="Calibri"/>
          <w:b/>
        </w:rPr>
        <w:tab/>
        <w:t>Q: due to inflation.</w:t>
      </w:r>
    </w:p>
    <w:p w:rsidR="001C5015" w:rsidRDefault="00CC05EB" w:rsidP="00CC05EB">
      <w:pPr>
        <w:rPr>
          <w:rFonts w:ascii="Calibri" w:hAnsi="Calibri"/>
        </w:rPr>
      </w:pPr>
      <w:r>
        <w:rPr>
          <w:rFonts w:ascii="Calibri" w:hAnsi="Calibri"/>
        </w:rPr>
        <w:t>Senate Bill 30 has been set aside for further consideration.</w:t>
      </w:r>
    </w:p>
    <w:p w:rsidR="00CC05EB" w:rsidRDefault="00CC05EB" w:rsidP="00CC05EB">
      <w:pPr>
        <w:rPr>
          <w:rFonts w:ascii="Calibri" w:hAnsi="Calibri"/>
        </w:rPr>
      </w:pPr>
      <w:r>
        <w:rPr>
          <w:rFonts w:ascii="Calibri" w:hAnsi="Calibri"/>
        </w:rPr>
        <w:t>In the meantime, the number of weeks left in the 2023 legislative session is growing smaller. When lawmakers return from Easter break, there will be five weeks remaining.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352752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52752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C05EB"/>
    <w:rsid w:val="00D03E9A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403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2023-04-06T13:21:00Z</dcterms:created>
  <dcterms:modified xsi:type="dcterms:W3CDTF">2023-04-06T15:11:00Z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