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C77B2">
        <w:rPr>
          <w:rFonts w:asciiTheme="majorHAnsi" w:hAnsiTheme="majorHAnsi"/>
          <w:b/>
          <w:color w:val="000099"/>
          <w:sz w:val="28"/>
          <w:szCs w:val="28"/>
        </w:rPr>
        <w:t>Firearms Tax Reconsideration</w:t>
      </w:r>
    </w:p>
    <w:p w:rsidR="00796F2B" w:rsidRDefault="00796F2B" w:rsidP="00796F2B">
      <w:pPr>
        <w:rPr>
          <w:rFonts w:ascii="Calibri" w:hAnsi="Calibri"/>
        </w:rPr>
      </w:pPr>
      <w:r>
        <w:rPr>
          <w:rFonts w:ascii="Calibri" w:hAnsi="Calibri"/>
        </w:rPr>
        <w:t>The week begins with a reconsideration vote on a measure given first-round Missouri Senate approval just last week.</w:t>
      </w:r>
    </w:p>
    <w:p w:rsidR="00796F2B" w:rsidRDefault="00796F2B" w:rsidP="00796F2B">
      <w:pPr>
        <w:rPr>
          <w:rFonts w:ascii="Calibri" w:hAnsi="Calibri"/>
        </w:rPr>
      </w:pPr>
      <w:r>
        <w:rPr>
          <w:rFonts w:ascii="Calibri" w:hAnsi="Calibri"/>
        </w:rPr>
        <w:t xml:space="preserve">Senator Rick Brattin of Harrisonville sponsors </w:t>
      </w:r>
      <w:hyperlink r:id="rId4" w:history="1">
        <w:r w:rsidRPr="00EB60D3">
          <w:rPr>
            <w:rStyle w:val="Hyperlink"/>
            <w:rFonts w:ascii="Calibri" w:hAnsi="Calibri"/>
          </w:rPr>
          <w:t>Senate Bill 131</w:t>
        </w:r>
      </w:hyperlink>
      <w:r>
        <w:rPr>
          <w:rFonts w:ascii="Calibri" w:hAnsi="Calibri"/>
        </w:rPr>
        <w:t>, which would m</w:t>
      </w:r>
      <w:r w:rsidRPr="00EB60D3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EB60D3">
        <w:rPr>
          <w:rFonts w:ascii="Calibri" w:hAnsi="Calibri"/>
        </w:rPr>
        <w:t xml:space="preserve"> provisions relating to firearms tax relief</w:t>
      </w:r>
      <w:r>
        <w:rPr>
          <w:rFonts w:ascii="Calibri" w:hAnsi="Calibri"/>
        </w:rPr>
        <w:t>.</w:t>
      </w:r>
    </w:p>
    <w:p w:rsidR="00796F2B" w:rsidRDefault="00796F2B" w:rsidP="00796F2B">
      <w:pPr>
        <w:rPr>
          <w:rFonts w:ascii="Calibri" w:hAnsi="Calibri"/>
        </w:rPr>
      </w:pPr>
      <w:r>
        <w:rPr>
          <w:rFonts w:ascii="Calibri" w:hAnsi="Calibri"/>
        </w:rPr>
        <w:t>He says several amendments were added to his proposal…</w:t>
      </w:r>
    </w:p>
    <w:p w:rsidR="00796F2B" w:rsidRPr="00EB60D3" w:rsidRDefault="00796F2B" w:rsidP="00796F2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B60D3">
        <w:rPr>
          <w:rFonts w:ascii="Calibri" w:hAnsi="Calibri"/>
          <w:b/>
        </w:rPr>
        <w:t>Brattin</w:t>
      </w:r>
      <w:r>
        <w:rPr>
          <w:rFonts w:ascii="Calibri" w:hAnsi="Calibri"/>
          <w:b/>
        </w:rPr>
        <w:tab/>
      </w:r>
      <w:r w:rsidRPr="00EB60D3">
        <w:rPr>
          <w:rFonts w:ascii="Calibri" w:hAnsi="Calibri"/>
          <w:b/>
        </w:rPr>
        <w:tab/>
        <w:t>:08</w:t>
      </w:r>
      <w:r w:rsidRPr="00EB60D3">
        <w:rPr>
          <w:rFonts w:ascii="Calibri" w:hAnsi="Calibri"/>
          <w:b/>
        </w:rPr>
        <w:tab/>
        <w:t>Q: grocery tax provision.</w:t>
      </w:r>
    </w:p>
    <w:p w:rsidR="00796F2B" w:rsidRDefault="00796F2B" w:rsidP="00796F2B">
      <w:pPr>
        <w:rPr>
          <w:rFonts w:ascii="Calibri" w:hAnsi="Calibri"/>
        </w:rPr>
      </w:pPr>
      <w:r>
        <w:rPr>
          <w:rFonts w:ascii="Calibri" w:hAnsi="Calibri"/>
        </w:rPr>
        <w:t>Senator Brattin cites the added cost of the added amendments to his original legislation, if it were to become law, as grounds for reconsideration.</w:t>
      </w:r>
    </w:p>
    <w:p w:rsidR="00796F2B" w:rsidRDefault="00796F2B" w:rsidP="00796F2B">
      <w:pPr>
        <w:rPr>
          <w:rFonts w:ascii="Calibri" w:hAnsi="Calibri"/>
        </w:rPr>
      </w:pPr>
      <w:r>
        <w:rPr>
          <w:rFonts w:ascii="Calibri" w:hAnsi="Calibri"/>
        </w:rPr>
        <w:t xml:space="preserve">During new discussions on Senate Bill 131 on Monday afternoon, Sen. Angela Walton Mosley of </w:t>
      </w:r>
      <w:r w:rsidRPr="00EB60D3">
        <w:rPr>
          <w:rFonts w:ascii="Calibri" w:hAnsi="Calibri"/>
        </w:rPr>
        <w:t>Florissant</w:t>
      </w:r>
      <w:r>
        <w:rPr>
          <w:rFonts w:ascii="Calibri" w:hAnsi="Calibri"/>
        </w:rPr>
        <w:t xml:space="preserve"> offered an amendment…</w:t>
      </w:r>
    </w:p>
    <w:p w:rsidR="00796F2B" w:rsidRPr="00EB60D3" w:rsidRDefault="00796F2B" w:rsidP="00796F2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B60D3">
        <w:rPr>
          <w:rFonts w:ascii="Calibri" w:hAnsi="Calibri"/>
          <w:b/>
        </w:rPr>
        <w:t>Mosley</w:t>
      </w:r>
      <w:r w:rsidRPr="00EB60D3">
        <w:rPr>
          <w:rFonts w:ascii="Calibri" w:hAnsi="Calibri"/>
          <w:b/>
        </w:rPr>
        <w:tab/>
        <w:t>:08</w:t>
      </w:r>
      <w:r w:rsidRPr="00EB60D3">
        <w:rPr>
          <w:rFonts w:ascii="Calibri" w:hAnsi="Calibri"/>
          <w:b/>
        </w:rPr>
        <w:tab/>
        <w:t>Q: to kill people.</w:t>
      </w:r>
    </w:p>
    <w:p w:rsidR="001C5015" w:rsidRDefault="00796F2B" w:rsidP="00796F2B">
      <w:pPr>
        <w:rPr>
          <w:rFonts w:ascii="Calibri" w:hAnsi="Calibri"/>
        </w:rPr>
      </w:pPr>
      <w:r>
        <w:rPr>
          <w:rFonts w:ascii="Calibri" w:hAnsi="Calibri"/>
        </w:rPr>
        <w:t>Senate Bill 131 has been set aside for further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D539E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796F2B"/>
    <w:rsid w:val="00815EC9"/>
    <w:rsid w:val="00823A29"/>
    <w:rsid w:val="0083279E"/>
    <w:rsid w:val="00842DAF"/>
    <w:rsid w:val="008A328F"/>
    <w:rsid w:val="008F722E"/>
    <w:rsid w:val="0094316F"/>
    <w:rsid w:val="009C77B2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539E0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80E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3info/bts_web/Bill.aspx?SessionType=R&amp;BillID=44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2023-03-07T14:32:00Z</dcterms:created>
  <dcterms:modified xsi:type="dcterms:W3CDTF">2023-03-07T16:11:00Z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