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76F85">
        <w:rPr>
          <w:rFonts w:asciiTheme="majorHAnsi" w:hAnsiTheme="majorHAnsi"/>
          <w:b/>
          <w:color w:val="000099"/>
          <w:sz w:val="28"/>
          <w:szCs w:val="28"/>
        </w:rPr>
        <w:t>FY ’24 Budget</w:t>
      </w:r>
    </w:p>
    <w:p w:rsidR="00E02C26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 xml:space="preserve">Missouri’s </w:t>
      </w:r>
      <w:r>
        <w:rPr>
          <w:rFonts w:ascii="Calibri" w:hAnsi="Calibri"/>
        </w:rPr>
        <w:t xml:space="preserve">next </w:t>
      </w:r>
      <w:r>
        <w:rPr>
          <w:rFonts w:ascii="Calibri" w:hAnsi="Calibri"/>
        </w:rPr>
        <w:t xml:space="preserve">fiscal year </w:t>
      </w:r>
      <w:r>
        <w:rPr>
          <w:rFonts w:ascii="Calibri" w:hAnsi="Calibri"/>
        </w:rPr>
        <w:t>will start on Saturday</w:t>
      </w:r>
      <w:r>
        <w:rPr>
          <w:rFonts w:ascii="Calibri" w:hAnsi="Calibri"/>
        </w:rPr>
        <w:t>.</w:t>
      </w:r>
    </w:p>
    <w:p w:rsidR="00E02C26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880E78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E02C26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>He calls the improvements proposed for I-70 through our state one of the most shovel-ready…</w:t>
      </w:r>
    </w:p>
    <w:p w:rsidR="00E02C26" w:rsidRPr="00880E78" w:rsidRDefault="00E02C26" w:rsidP="00E02C2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bookmarkStart w:id="0" w:name="_GoBack"/>
      <w:bookmarkEnd w:id="0"/>
      <w:r w:rsidRPr="00880E78">
        <w:rPr>
          <w:rFonts w:ascii="Calibri" w:hAnsi="Calibri"/>
          <w:b/>
        </w:rPr>
        <w:tab/>
        <w:t>:09</w:t>
      </w:r>
      <w:r w:rsidRPr="00880E78">
        <w:rPr>
          <w:rFonts w:ascii="Calibri" w:hAnsi="Calibri"/>
          <w:b/>
        </w:rPr>
        <w:tab/>
        <w:t>Q: the St. Louis area.</w:t>
      </w:r>
    </w:p>
    <w:p w:rsidR="00E02C26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>Missouri’s fiscal year runs July 1 through June 30.</w:t>
      </w:r>
    </w:p>
    <w:p w:rsidR="00E02C26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Independence says the spending reductions the Missouri House of Representatives proposed for libraries and hiring inclusions were restored in the Missouri Senate…</w:t>
      </w:r>
    </w:p>
    <w:p w:rsidR="00E02C26" w:rsidRPr="00880E78" w:rsidRDefault="00E02C26" w:rsidP="00E02C2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Rizzo</w:t>
      </w:r>
      <w:r w:rsidRPr="00880E78">
        <w:rPr>
          <w:rFonts w:ascii="Calibri" w:hAnsi="Calibri"/>
          <w:b/>
        </w:rPr>
        <w:tab/>
      </w:r>
      <w:r w:rsidRPr="00880E78">
        <w:rPr>
          <w:rFonts w:ascii="Calibri" w:hAnsi="Calibri"/>
          <w:b/>
        </w:rPr>
        <w:tab/>
        <w:t>:09</w:t>
      </w:r>
      <w:r w:rsidRPr="00880E78">
        <w:rPr>
          <w:rFonts w:ascii="Calibri" w:hAnsi="Calibri"/>
          <w:b/>
        </w:rPr>
        <w:tab/>
        <w:t>Q: won a victory.</w:t>
      </w:r>
    </w:p>
    <w:p w:rsidR="001C5015" w:rsidRDefault="00E02C26" w:rsidP="00E02C26">
      <w:pPr>
        <w:rPr>
          <w:rFonts w:ascii="Calibri" w:hAnsi="Calibri"/>
        </w:rPr>
      </w:pPr>
      <w:r>
        <w:rPr>
          <w:rFonts w:ascii="Calibri" w:hAnsi="Calibri"/>
        </w:rPr>
        <w:t xml:space="preserve">Missouri senators also say the Fiscal Year 2024 </w:t>
      </w:r>
      <w:r>
        <w:rPr>
          <w:rFonts w:ascii="Calibri" w:hAnsi="Calibri"/>
        </w:rPr>
        <w:t xml:space="preserve">state operating </w:t>
      </w:r>
      <w:r>
        <w:rPr>
          <w:rFonts w:ascii="Calibri" w:hAnsi="Calibri"/>
        </w:rPr>
        <w:t>budget will probably be the last to include federal funding from the COVID-19 pandemic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76F85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02C26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239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2023-06-21T16:37:00Z</dcterms:created>
  <dcterms:modified xsi:type="dcterms:W3CDTF">2023-06-21T16:39:00Z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